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C3263E" w:rsidRDefault="00D00892" w:rsidP="00D00892">
      <w:pPr>
        <w:jc w:val="center"/>
        <w:rPr>
          <w:rFonts w:ascii="Times New Roman" w:hAnsi="Times New Roman" w:cs="Times New Roman"/>
          <w:b/>
          <w:sz w:val="22"/>
          <w:szCs w:val="22"/>
        </w:rPr>
      </w:pPr>
    </w:p>
    <w:tbl>
      <w:tblPr>
        <w:tblStyle w:val="TableGrid"/>
        <w:tblW w:w="0" w:type="auto"/>
        <w:tblLook w:val="04E0" w:firstRow="1" w:lastRow="1" w:firstColumn="1" w:lastColumn="0" w:noHBand="0" w:noVBand="1"/>
      </w:tblPr>
      <w:tblGrid>
        <w:gridCol w:w="4675"/>
        <w:gridCol w:w="4675"/>
      </w:tblGrid>
      <w:tr w:rsidR="00D00892" w:rsidRPr="00C3263E" w14:paraId="45F09A0F" w14:textId="77777777">
        <w:trPr>
          <w:trHeight w:val="620"/>
        </w:trPr>
        <w:tc>
          <w:tcPr>
            <w:tcW w:w="4675" w:type="dxa"/>
          </w:tcPr>
          <w:p w14:paraId="44B4C238" w14:textId="77777777" w:rsidR="00D00892" w:rsidRPr="00C3263E" w:rsidRDefault="00D00892" w:rsidP="00D00892">
            <w:pPr>
              <w:rPr>
                <w:rFonts w:ascii="Times New Roman" w:hAnsi="Times New Roman" w:cs="Times New Roman"/>
                <w:b/>
                <w:sz w:val="22"/>
                <w:szCs w:val="22"/>
              </w:rPr>
            </w:pPr>
            <w:r w:rsidRPr="00C3263E">
              <w:rPr>
                <w:rFonts w:ascii="Times New Roman" w:hAnsi="Times New Roman" w:cs="Times New Roman"/>
                <w:b/>
                <w:sz w:val="22"/>
                <w:szCs w:val="22"/>
              </w:rPr>
              <w:t>Teacher’s Name:</w:t>
            </w:r>
          </w:p>
          <w:p w14:paraId="658BB6C2" w14:textId="77777777" w:rsidR="00D00892" w:rsidRPr="00C3263E" w:rsidRDefault="00D00892" w:rsidP="00D00892">
            <w:pPr>
              <w:rPr>
                <w:rFonts w:ascii="Times New Roman" w:hAnsi="Times New Roman" w:cs="Times New Roman"/>
                <w:b/>
                <w:sz w:val="22"/>
                <w:szCs w:val="22"/>
              </w:rPr>
            </w:pPr>
          </w:p>
          <w:p w14:paraId="3BEF1734" w14:textId="77777777" w:rsidR="00D00892" w:rsidRPr="00C3263E" w:rsidRDefault="00D00892" w:rsidP="00D00892">
            <w:pPr>
              <w:rPr>
                <w:rFonts w:ascii="Times New Roman" w:hAnsi="Times New Roman" w:cs="Times New Roman"/>
                <w:b/>
                <w:sz w:val="22"/>
                <w:szCs w:val="22"/>
              </w:rPr>
            </w:pPr>
          </w:p>
        </w:tc>
        <w:tc>
          <w:tcPr>
            <w:tcW w:w="4675" w:type="dxa"/>
          </w:tcPr>
          <w:p w14:paraId="5E5A00DA" w14:textId="77777777" w:rsidR="00D00892" w:rsidRPr="00C3263E" w:rsidRDefault="00716CC7" w:rsidP="00D00892">
            <w:pPr>
              <w:rPr>
                <w:rFonts w:ascii="Times New Roman" w:hAnsi="Times New Roman" w:cs="Times New Roman"/>
                <w:b/>
                <w:sz w:val="22"/>
                <w:szCs w:val="22"/>
              </w:rPr>
            </w:pPr>
            <w:r w:rsidRPr="00C3263E">
              <w:rPr>
                <w:rFonts w:ascii="Times New Roman" w:hAnsi="Times New Roman" w:cs="Times New Roman"/>
                <w:b/>
                <w:sz w:val="22"/>
                <w:szCs w:val="22"/>
              </w:rPr>
              <w:t>Unit Name</w:t>
            </w:r>
            <w:r w:rsidR="00D00892" w:rsidRPr="00C3263E">
              <w:rPr>
                <w:rFonts w:ascii="Times New Roman" w:hAnsi="Times New Roman" w:cs="Times New Roman"/>
                <w:b/>
                <w:sz w:val="22"/>
                <w:szCs w:val="22"/>
              </w:rPr>
              <w:t>:</w:t>
            </w:r>
          </w:p>
          <w:p w14:paraId="3DDF98AA" w14:textId="4644EE76" w:rsidR="00F25BED" w:rsidRPr="00C3263E" w:rsidRDefault="00C3263E" w:rsidP="00D00892">
            <w:pPr>
              <w:rPr>
                <w:rFonts w:ascii="Times New Roman" w:hAnsi="Times New Roman" w:cs="Times New Roman"/>
                <w:b/>
                <w:sz w:val="22"/>
                <w:szCs w:val="22"/>
              </w:rPr>
            </w:pPr>
            <w:r w:rsidRPr="00C3263E">
              <w:rPr>
                <w:rFonts w:ascii="Times New Roman" w:hAnsi="Times New Roman" w:cs="Times New Roman"/>
                <w:b/>
                <w:sz w:val="22"/>
                <w:szCs w:val="22"/>
                <w:highlight w:val="green"/>
              </w:rPr>
              <w:t>Policy Debate</w:t>
            </w:r>
          </w:p>
        </w:tc>
      </w:tr>
      <w:tr w:rsidR="00D00892" w:rsidRPr="00C3263E" w14:paraId="2EDED800" w14:textId="77777777">
        <w:trPr>
          <w:trHeight w:val="251"/>
        </w:trPr>
        <w:tc>
          <w:tcPr>
            <w:tcW w:w="4675" w:type="dxa"/>
          </w:tcPr>
          <w:p w14:paraId="3A53054B" w14:textId="77777777" w:rsidR="00D00892" w:rsidRPr="00C3263E" w:rsidRDefault="0091067C" w:rsidP="00D00892">
            <w:pPr>
              <w:rPr>
                <w:rFonts w:ascii="Times New Roman" w:hAnsi="Times New Roman" w:cs="Times New Roman"/>
                <w:b/>
                <w:sz w:val="22"/>
                <w:szCs w:val="22"/>
              </w:rPr>
            </w:pPr>
            <w:r w:rsidRPr="00C3263E">
              <w:rPr>
                <w:rFonts w:ascii="Times New Roman" w:hAnsi="Times New Roman" w:cs="Times New Roman"/>
                <w:b/>
                <w:sz w:val="22"/>
                <w:szCs w:val="22"/>
              </w:rPr>
              <w:t>Lesson Title</w:t>
            </w:r>
          </w:p>
          <w:p w14:paraId="1DFEF1E7" w14:textId="5D7CF676" w:rsidR="00CF3B4F" w:rsidRPr="00C3263E" w:rsidRDefault="00CF416B" w:rsidP="00D00892">
            <w:pPr>
              <w:rPr>
                <w:rFonts w:ascii="Times New Roman" w:hAnsi="Times New Roman" w:cs="Times New Roman"/>
                <w:b/>
                <w:sz w:val="22"/>
                <w:szCs w:val="22"/>
              </w:rPr>
            </w:pPr>
            <w:r w:rsidRPr="00C3263E">
              <w:rPr>
                <w:rFonts w:ascii="Times New Roman" w:hAnsi="Times New Roman" w:cs="Times New Roman"/>
                <w:b/>
                <w:sz w:val="22"/>
                <w:szCs w:val="22"/>
                <w:highlight w:val="green"/>
              </w:rPr>
              <w:t xml:space="preserve">Introduction to the </w:t>
            </w:r>
            <w:r w:rsidR="006A1F34" w:rsidRPr="00C3263E">
              <w:rPr>
                <w:rFonts w:ascii="Times New Roman" w:hAnsi="Times New Roman" w:cs="Times New Roman"/>
                <w:b/>
                <w:sz w:val="22"/>
                <w:szCs w:val="22"/>
                <w:highlight w:val="green"/>
              </w:rPr>
              <w:t>Critique</w:t>
            </w:r>
          </w:p>
          <w:p w14:paraId="5892F4B9" w14:textId="77777777" w:rsidR="00CF3B4F" w:rsidRPr="00C3263E" w:rsidRDefault="00CF3B4F" w:rsidP="00D00892">
            <w:pPr>
              <w:rPr>
                <w:rFonts w:ascii="Times New Roman" w:hAnsi="Times New Roman" w:cs="Times New Roman"/>
                <w:b/>
                <w:sz w:val="22"/>
                <w:szCs w:val="22"/>
              </w:rPr>
            </w:pPr>
          </w:p>
        </w:tc>
        <w:tc>
          <w:tcPr>
            <w:tcW w:w="4675" w:type="dxa"/>
          </w:tcPr>
          <w:p w14:paraId="18C333D4" w14:textId="77777777" w:rsidR="008B25C4" w:rsidRPr="00C3263E" w:rsidRDefault="008B25C4" w:rsidP="008B25C4">
            <w:pPr>
              <w:rPr>
                <w:rFonts w:ascii="Times New Roman" w:hAnsi="Times New Roman" w:cs="Times New Roman"/>
                <w:b/>
                <w:sz w:val="22"/>
                <w:szCs w:val="22"/>
              </w:rPr>
            </w:pPr>
            <w:r w:rsidRPr="00C3263E">
              <w:rPr>
                <w:rFonts w:ascii="Times New Roman" w:hAnsi="Times New Roman" w:cs="Times New Roman"/>
                <w:b/>
                <w:sz w:val="22"/>
                <w:szCs w:val="22"/>
              </w:rPr>
              <w:t>Indicate which:</w:t>
            </w:r>
          </w:p>
          <w:p w14:paraId="13A7FE98" w14:textId="77777777" w:rsidR="00D00892" w:rsidRPr="00C3263E" w:rsidRDefault="009859C2" w:rsidP="009859C2">
            <w:pPr>
              <w:spacing w:before="80"/>
              <w:rPr>
                <w:rFonts w:ascii="Times New Roman" w:hAnsi="Times New Roman" w:cs="Times New Roman"/>
                <w:sz w:val="22"/>
                <w:szCs w:val="22"/>
              </w:rPr>
            </w:pPr>
            <w:r w:rsidRPr="00C3263E">
              <w:rPr>
                <w:rFonts w:ascii="Times New Roman" w:hAnsi="Times New Roman" w:cs="Times New Roman"/>
                <w:sz w:val="22"/>
                <w:szCs w:val="22"/>
              </w:rPr>
              <w:t xml:space="preserve">          </w:t>
            </w:r>
            <w:r w:rsidR="008B25C4" w:rsidRPr="00C3263E">
              <w:rPr>
                <w:rFonts w:ascii="Times New Roman" w:hAnsi="Times New Roman" w:cs="Times New Roman"/>
                <w:sz w:val="22"/>
                <w:szCs w:val="22"/>
                <w:highlight w:val="green"/>
              </w:rPr>
              <w:t>Beginner</w:t>
            </w:r>
            <w:r w:rsidR="008B25C4" w:rsidRPr="00C3263E">
              <w:rPr>
                <w:rFonts w:ascii="Times New Roman" w:hAnsi="Times New Roman" w:cs="Times New Roman"/>
                <w:sz w:val="22"/>
                <w:szCs w:val="22"/>
              </w:rPr>
              <w:t xml:space="preserve">   </w:t>
            </w:r>
            <w:r w:rsidRPr="00C3263E">
              <w:rPr>
                <w:rFonts w:ascii="Times New Roman" w:hAnsi="Times New Roman" w:cs="Times New Roman"/>
                <w:sz w:val="22"/>
                <w:szCs w:val="22"/>
              </w:rPr>
              <w:t xml:space="preserve">      </w:t>
            </w:r>
            <w:r w:rsidR="008B25C4" w:rsidRPr="00C3263E">
              <w:rPr>
                <w:rFonts w:ascii="Times New Roman" w:hAnsi="Times New Roman" w:cs="Times New Roman"/>
                <w:sz w:val="22"/>
                <w:szCs w:val="22"/>
              </w:rPr>
              <w:t xml:space="preserve">Intermediate    </w:t>
            </w:r>
            <w:r w:rsidRPr="00C3263E">
              <w:rPr>
                <w:rFonts w:ascii="Times New Roman" w:hAnsi="Times New Roman" w:cs="Times New Roman"/>
                <w:sz w:val="22"/>
                <w:szCs w:val="22"/>
              </w:rPr>
              <w:t xml:space="preserve"> </w:t>
            </w:r>
            <w:r w:rsidR="008B25C4" w:rsidRPr="00C3263E">
              <w:rPr>
                <w:rFonts w:ascii="Times New Roman" w:hAnsi="Times New Roman" w:cs="Times New Roman"/>
                <w:sz w:val="22"/>
                <w:szCs w:val="22"/>
              </w:rPr>
              <w:t xml:space="preserve"> Advanced</w:t>
            </w:r>
          </w:p>
        </w:tc>
      </w:tr>
      <w:tr w:rsidR="008B25C4" w:rsidRPr="00C3263E" w14:paraId="5744D106" w14:textId="77777777">
        <w:trPr>
          <w:trHeight w:val="251"/>
        </w:trPr>
        <w:tc>
          <w:tcPr>
            <w:tcW w:w="4675" w:type="dxa"/>
          </w:tcPr>
          <w:p w14:paraId="3611361E" w14:textId="77777777" w:rsidR="00F452F0" w:rsidRPr="00C3263E" w:rsidRDefault="008B25C4" w:rsidP="00D00892">
            <w:pPr>
              <w:rPr>
                <w:rFonts w:ascii="Times New Roman" w:hAnsi="Times New Roman" w:cs="Times New Roman"/>
                <w:b/>
                <w:sz w:val="22"/>
                <w:szCs w:val="22"/>
              </w:rPr>
            </w:pPr>
            <w:r w:rsidRPr="00C3263E">
              <w:rPr>
                <w:rFonts w:ascii="Times New Roman" w:hAnsi="Times New Roman" w:cs="Times New Roman"/>
                <w:b/>
                <w:sz w:val="22"/>
                <w:szCs w:val="22"/>
              </w:rPr>
              <w:t>Focus Skill:</w:t>
            </w:r>
          </w:p>
          <w:p w14:paraId="4D55E6A1" w14:textId="7F7AFF77" w:rsidR="00F452F0" w:rsidRPr="00C3263E" w:rsidRDefault="00CF416B" w:rsidP="00D00892">
            <w:pPr>
              <w:rPr>
                <w:rFonts w:ascii="Times New Roman" w:hAnsi="Times New Roman" w:cs="Times New Roman"/>
                <w:b/>
                <w:sz w:val="22"/>
                <w:szCs w:val="22"/>
              </w:rPr>
            </w:pPr>
            <w:r w:rsidRPr="000B19F9">
              <w:rPr>
                <w:rFonts w:ascii="Times New Roman" w:hAnsi="Times New Roman" w:cs="Times New Roman"/>
                <w:b/>
                <w:sz w:val="22"/>
                <w:szCs w:val="22"/>
                <w:highlight w:val="green"/>
              </w:rPr>
              <w:t xml:space="preserve">Introduction to </w:t>
            </w:r>
            <w:r w:rsidR="000F7E0A" w:rsidRPr="000B19F9">
              <w:rPr>
                <w:rFonts w:ascii="Times New Roman" w:hAnsi="Times New Roman" w:cs="Times New Roman"/>
                <w:b/>
                <w:sz w:val="22"/>
                <w:szCs w:val="22"/>
                <w:highlight w:val="green"/>
              </w:rPr>
              <w:t>Critiques</w:t>
            </w:r>
          </w:p>
          <w:p w14:paraId="737D7E22" w14:textId="77777777" w:rsidR="008B25C4" w:rsidRPr="00C3263E" w:rsidRDefault="008B25C4" w:rsidP="00D00892">
            <w:pPr>
              <w:rPr>
                <w:rFonts w:ascii="Times New Roman" w:hAnsi="Times New Roman" w:cs="Times New Roman"/>
                <w:b/>
                <w:sz w:val="22"/>
                <w:szCs w:val="22"/>
              </w:rPr>
            </w:pPr>
          </w:p>
        </w:tc>
        <w:tc>
          <w:tcPr>
            <w:tcW w:w="4675" w:type="dxa"/>
          </w:tcPr>
          <w:p w14:paraId="305CE1C7" w14:textId="77777777" w:rsidR="00F452F0" w:rsidRPr="00C3263E" w:rsidRDefault="008B25C4" w:rsidP="008B25C4">
            <w:pPr>
              <w:rPr>
                <w:rFonts w:ascii="Times New Roman" w:hAnsi="Times New Roman" w:cs="Times New Roman"/>
                <w:b/>
                <w:sz w:val="22"/>
                <w:szCs w:val="22"/>
              </w:rPr>
            </w:pPr>
            <w:r w:rsidRPr="00C3263E">
              <w:rPr>
                <w:rFonts w:ascii="Times New Roman" w:hAnsi="Times New Roman" w:cs="Times New Roman"/>
                <w:b/>
                <w:sz w:val="22"/>
                <w:szCs w:val="22"/>
              </w:rPr>
              <w:t>Time Frame:</w:t>
            </w:r>
          </w:p>
          <w:p w14:paraId="764E59D8" w14:textId="0ED8C5FC" w:rsidR="00F452F0" w:rsidRPr="00C3263E" w:rsidRDefault="00CF416B" w:rsidP="008B25C4">
            <w:pPr>
              <w:rPr>
                <w:rFonts w:ascii="Times New Roman" w:hAnsi="Times New Roman" w:cs="Times New Roman"/>
                <w:b/>
                <w:sz w:val="22"/>
                <w:szCs w:val="22"/>
              </w:rPr>
            </w:pPr>
            <w:r w:rsidRPr="00C3263E">
              <w:rPr>
                <w:rFonts w:ascii="Times New Roman" w:hAnsi="Times New Roman" w:cs="Times New Roman"/>
                <w:b/>
                <w:sz w:val="22"/>
                <w:szCs w:val="22"/>
              </w:rPr>
              <w:t>2 Hours (Could be extended)</w:t>
            </w:r>
          </w:p>
          <w:p w14:paraId="36D9A968" w14:textId="77777777" w:rsidR="008B25C4" w:rsidRPr="00C3263E" w:rsidRDefault="008B25C4" w:rsidP="008B25C4">
            <w:pPr>
              <w:rPr>
                <w:rFonts w:ascii="Times New Roman" w:hAnsi="Times New Roman" w:cs="Times New Roman"/>
                <w:b/>
                <w:sz w:val="22"/>
                <w:szCs w:val="22"/>
              </w:rPr>
            </w:pPr>
          </w:p>
        </w:tc>
      </w:tr>
    </w:tbl>
    <w:p w14:paraId="0613AFA5" w14:textId="77777777" w:rsidR="00716CC7" w:rsidRPr="00C3263E" w:rsidRDefault="00716CC7" w:rsidP="00D00892">
      <w:pPr>
        <w:rPr>
          <w:rFonts w:ascii="Times New Roman" w:hAnsi="Times New Roman" w:cs="Times New Roman"/>
          <w:b/>
          <w:sz w:val="22"/>
          <w:szCs w:val="22"/>
        </w:rPr>
      </w:pPr>
    </w:p>
    <w:p w14:paraId="3C4605F6" w14:textId="77777777" w:rsidR="0091067C" w:rsidRPr="00C3263E" w:rsidRDefault="00F452F0" w:rsidP="00F452F0">
      <w:pPr>
        <w:outlineLvl w:val="0"/>
        <w:rPr>
          <w:rFonts w:ascii="Times New Roman" w:hAnsi="Times New Roman" w:cs="Times New Roman"/>
          <w:b/>
          <w:color w:val="008EC8"/>
          <w:sz w:val="22"/>
          <w:szCs w:val="22"/>
        </w:rPr>
      </w:pPr>
      <w:r w:rsidRPr="00C3263E">
        <w:rPr>
          <w:rFonts w:ascii="Times New Roman" w:hAnsi="Times New Roman" w:cs="Times New Roman"/>
          <w:b/>
          <w:color w:val="008EC8"/>
          <w:sz w:val="22"/>
          <w:szCs w:val="22"/>
        </w:rPr>
        <w:t>PART 1—ESSENTIAL ELEMENTS</w:t>
      </w:r>
    </w:p>
    <w:p w14:paraId="655F90F9" w14:textId="77777777" w:rsidR="00225E98" w:rsidRPr="00C3263E" w:rsidRDefault="00225E98" w:rsidP="00D00892">
      <w:pPr>
        <w:rPr>
          <w:rFonts w:ascii="Times New Roman" w:hAnsi="Times New Roman" w:cs="Times New Roman"/>
          <w:b/>
          <w:sz w:val="22"/>
          <w:szCs w:val="22"/>
        </w:rPr>
      </w:pPr>
    </w:p>
    <w:tbl>
      <w:tblPr>
        <w:tblStyle w:val="TableGrid"/>
        <w:tblW w:w="9355" w:type="dxa"/>
        <w:tblLook w:val="04A0" w:firstRow="1" w:lastRow="0" w:firstColumn="1" w:lastColumn="0" w:noHBand="0" w:noVBand="1"/>
      </w:tblPr>
      <w:tblGrid>
        <w:gridCol w:w="1592"/>
        <w:gridCol w:w="7763"/>
      </w:tblGrid>
      <w:tr w:rsidR="00225E98" w:rsidRPr="00C3263E" w14:paraId="73C24323" w14:textId="77777777" w:rsidTr="000F7E0A">
        <w:tc>
          <w:tcPr>
            <w:tcW w:w="1592" w:type="dxa"/>
          </w:tcPr>
          <w:p w14:paraId="1E497BCC" w14:textId="77777777" w:rsidR="00225E98" w:rsidRPr="00C3263E" w:rsidRDefault="00225E98" w:rsidP="00D00892">
            <w:pPr>
              <w:rPr>
                <w:rFonts w:ascii="Times New Roman" w:hAnsi="Times New Roman" w:cs="Times New Roman"/>
                <w:b/>
                <w:sz w:val="22"/>
                <w:szCs w:val="22"/>
              </w:rPr>
            </w:pPr>
            <w:r w:rsidRPr="00C3263E">
              <w:rPr>
                <w:rFonts w:ascii="Times New Roman" w:hAnsi="Times New Roman" w:cs="Times New Roman"/>
                <w:b/>
                <w:sz w:val="22"/>
                <w:szCs w:val="22"/>
              </w:rPr>
              <w:t>Essential Question</w:t>
            </w:r>
          </w:p>
          <w:p w14:paraId="041F04B3" w14:textId="77777777" w:rsidR="00225E98" w:rsidRPr="00C3263E" w:rsidRDefault="00225E98" w:rsidP="00F452F0">
            <w:pPr>
              <w:jc w:val="center"/>
              <w:rPr>
                <w:rFonts w:ascii="Times New Roman" w:hAnsi="Times New Roman" w:cs="Times New Roman"/>
                <w:b/>
                <w:sz w:val="22"/>
                <w:szCs w:val="22"/>
              </w:rPr>
            </w:pPr>
          </w:p>
        </w:tc>
        <w:tc>
          <w:tcPr>
            <w:tcW w:w="7763" w:type="dxa"/>
          </w:tcPr>
          <w:p w14:paraId="3503F45C" w14:textId="04DA6EE5" w:rsidR="00225E98" w:rsidRPr="00C3263E" w:rsidRDefault="00CF416B" w:rsidP="00A27493">
            <w:pPr>
              <w:rPr>
                <w:rFonts w:ascii="Times New Roman" w:hAnsi="Times New Roman" w:cs="Times New Roman"/>
                <w:b/>
                <w:sz w:val="22"/>
                <w:szCs w:val="22"/>
              </w:rPr>
            </w:pPr>
            <w:r w:rsidRPr="00C3263E">
              <w:rPr>
                <w:rFonts w:ascii="Times New Roman" w:hAnsi="Times New Roman" w:cs="Times New Roman"/>
                <w:b/>
                <w:sz w:val="22"/>
                <w:szCs w:val="22"/>
              </w:rPr>
              <w:t xml:space="preserve">What is the utility of a </w:t>
            </w:r>
            <w:r w:rsidR="00A27493" w:rsidRPr="00C3263E">
              <w:rPr>
                <w:rFonts w:ascii="Times New Roman" w:hAnsi="Times New Roman" w:cs="Times New Roman"/>
                <w:b/>
                <w:sz w:val="22"/>
                <w:szCs w:val="22"/>
              </w:rPr>
              <w:t>critique</w:t>
            </w:r>
            <w:r w:rsidRPr="00C3263E">
              <w:rPr>
                <w:rFonts w:ascii="Times New Roman" w:hAnsi="Times New Roman" w:cs="Times New Roman"/>
                <w:b/>
                <w:sz w:val="22"/>
                <w:szCs w:val="22"/>
              </w:rPr>
              <w:t xml:space="preserve"> in the negative arsenal?</w:t>
            </w:r>
          </w:p>
        </w:tc>
      </w:tr>
      <w:tr w:rsidR="00CF416B" w:rsidRPr="00C3263E" w14:paraId="203775F1" w14:textId="77777777" w:rsidTr="000F7E0A">
        <w:tc>
          <w:tcPr>
            <w:tcW w:w="1592" w:type="dxa"/>
          </w:tcPr>
          <w:p w14:paraId="0CB6182C" w14:textId="77777777"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b/>
                <w:sz w:val="22"/>
                <w:szCs w:val="22"/>
              </w:rPr>
              <w:t>Objective 1</w:t>
            </w:r>
          </w:p>
          <w:p w14:paraId="70D73791" w14:textId="77777777" w:rsidR="00CF416B" w:rsidRPr="00C3263E" w:rsidRDefault="00CF416B" w:rsidP="00CF416B">
            <w:pPr>
              <w:rPr>
                <w:rFonts w:ascii="Times New Roman" w:hAnsi="Times New Roman" w:cs="Times New Roman"/>
                <w:b/>
                <w:sz w:val="22"/>
                <w:szCs w:val="22"/>
              </w:rPr>
            </w:pPr>
          </w:p>
        </w:tc>
        <w:tc>
          <w:tcPr>
            <w:tcW w:w="7763" w:type="dxa"/>
          </w:tcPr>
          <w:p w14:paraId="0B7B9CB5" w14:textId="64ABB458" w:rsidR="00CF416B" w:rsidRPr="00C3263E" w:rsidRDefault="00CF416B" w:rsidP="00CF416B">
            <w:pPr>
              <w:rPr>
                <w:rFonts w:ascii="Times New Roman" w:hAnsi="Times New Roman" w:cs="Times New Roman"/>
                <w:sz w:val="22"/>
                <w:szCs w:val="22"/>
              </w:rPr>
            </w:pPr>
            <w:r w:rsidRPr="00C3263E">
              <w:rPr>
                <w:rFonts w:ascii="Times New Roman" w:hAnsi="Times New Roman" w:cs="Times New Roman"/>
                <w:sz w:val="22"/>
                <w:szCs w:val="22"/>
              </w:rPr>
              <w:t>Students will understand the basic philosophy behind critical arguments</w:t>
            </w:r>
          </w:p>
        </w:tc>
      </w:tr>
      <w:tr w:rsidR="00CF416B" w:rsidRPr="00C3263E" w14:paraId="18CB991D" w14:textId="77777777" w:rsidTr="000F7E0A">
        <w:tc>
          <w:tcPr>
            <w:tcW w:w="1592" w:type="dxa"/>
          </w:tcPr>
          <w:p w14:paraId="2163B27F" w14:textId="77777777"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b/>
                <w:sz w:val="22"/>
                <w:szCs w:val="22"/>
              </w:rPr>
              <w:t>Objective 2</w:t>
            </w:r>
          </w:p>
          <w:p w14:paraId="443FB6C2" w14:textId="77777777" w:rsidR="00CF416B" w:rsidRPr="00C3263E" w:rsidRDefault="00CF416B" w:rsidP="00CF416B">
            <w:pPr>
              <w:rPr>
                <w:rFonts w:ascii="Times New Roman" w:hAnsi="Times New Roman" w:cs="Times New Roman"/>
                <w:b/>
                <w:sz w:val="22"/>
                <w:szCs w:val="22"/>
              </w:rPr>
            </w:pPr>
          </w:p>
        </w:tc>
        <w:tc>
          <w:tcPr>
            <w:tcW w:w="7763" w:type="dxa"/>
          </w:tcPr>
          <w:p w14:paraId="5B52F69C" w14:textId="7961A4C6"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sz w:val="22"/>
                <w:szCs w:val="22"/>
              </w:rPr>
              <w:t xml:space="preserve">Students will understand the parts of a </w:t>
            </w:r>
            <w:r w:rsidR="00A27493" w:rsidRPr="00C3263E">
              <w:rPr>
                <w:rFonts w:ascii="Times New Roman" w:hAnsi="Times New Roman" w:cs="Times New Roman"/>
                <w:sz w:val="22"/>
                <w:szCs w:val="22"/>
              </w:rPr>
              <w:t>critique</w:t>
            </w:r>
          </w:p>
        </w:tc>
      </w:tr>
      <w:tr w:rsidR="00CF416B" w:rsidRPr="00C3263E" w14:paraId="17CF419A" w14:textId="77777777" w:rsidTr="000F7E0A">
        <w:tc>
          <w:tcPr>
            <w:tcW w:w="1592" w:type="dxa"/>
          </w:tcPr>
          <w:p w14:paraId="4FB5B4D0" w14:textId="77777777"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b/>
                <w:sz w:val="22"/>
                <w:szCs w:val="22"/>
              </w:rPr>
              <w:t>Objective 3</w:t>
            </w:r>
          </w:p>
          <w:p w14:paraId="683851DA" w14:textId="77777777" w:rsidR="00CF416B" w:rsidRPr="00C3263E" w:rsidRDefault="00CF416B" w:rsidP="00CF416B">
            <w:pPr>
              <w:rPr>
                <w:rFonts w:ascii="Times New Roman" w:hAnsi="Times New Roman" w:cs="Times New Roman"/>
                <w:b/>
                <w:sz w:val="22"/>
                <w:szCs w:val="22"/>
              </w:rPr>
            </w:pPr>
          </w:p>
        </w:tc>
        <w:tc>
          <w:tcPr>
            <w:tcW w:w="7763" w:type="dxa"/>
          </w:tcPr>
          <w:p w14:paraId="53A90FC8" w14:textId="0C2928F0"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sz w:val="22"/>
                <w:szCs w:val="22"/>
              </w:rPr>
              <w:t xml:space="preserve"> Students will understand how to extend a </w:t>
            </w:r>
            <w:r w:rsidR="00A27493" w:rsidRPr="00C3263E">
              <w:rPr>
                <w:rFonts w:ascii="Times New Roman" w:hAnsi="Times New Roman" w:cs="Times New Roman"/>
                <w:sz w:val="22"/>
                <w:szCs w:val="22"/>
              </w:rPr>
              <w:t>critique</w:t>
            </w:r>
            <w:r w:rsidRPr="00C3263E">
              <w:rPr>
                <w:rFonts w:ascii="Times New Roman" w:hAnsi="Times New Roman" w:cs="Times New Roman"/>
                <w:sz w:val="22"/>
                <w:szCs w:val="22"/>
              </w:rPr>
              <w:t xml:space="preserve"> through the negative block</w:t>
            </w:r>
          </w:p>
        </w:tc>
      </w:tr>
    </w:tbl>
    <w:p w14:paraId="0514718A" w14:textId="77777777" w:rsidR="00225E98" w:rsidRPr="00C3263E" w:rsidRDefault="00225E98" w:rsidP="00D00892">
      <w:pPr>
        <w:rPr>
          <w:rFonts w:ascii="Times New Roman" w:hAnsi="Times New Roman" w:cs="Times New Roman"/>
          <w:b/>
          <w:sz w:val="22"/>
          <w:szCs w:val="22"/>
        </w:rPr>
      </w:pPr>
    </w:p>
    <w:p w14:paraId="7C545E45" w14:textId="77777777" w:rsidR="005E2B06" w:rsidRPr="00C3263E" w:rsidRDefault="005E2B06" w:rsidP="00F452F0">
      <w:pPr>
        <w:outlineLvl w:val="0"/>
        <w:rPr>
          <w:rFonts w:ascii="Times New Roman" w:hAnsi="Times New Roman" w:cs="Times New Roman"/>
          <w:b/>
          <w:sz w:val="22"/>
          <w:szCs w:val="22"/>
        </w:rPr>
      </w:pPr>
      <w:r w:rsidRPr="00C3263E">
        <w:rPr>
          <w:rFonts w:ascii="Times New Roman" w:hAnsi="Times New Roman" w:cs="Times New Roman"/>
          <w:b/>
          <w:sz w:val="22"/>
          <w:szCs w:val="22"/>
        </w:rPr>
        <w:t xml:space="preserve">Overview of Lesson </w:t>
      </w:r>
      <w:r w:rsidRPr="00C3263E">
        <w:rPr>
          <w:rFonts w:ascii="Times New Roman" w:hAnsi="Times New Roman" w:cs="Times New Roman"/>
          <w:i/>
          <w:sz w:val="22"/>
          <w:szCs w:val="22"/>
        </w:rPr>
        <w:t xml:space="preserve">(General </w:t>
      </w:r>
      <w:r w:rsidR="00225E98" w:rsidRPr="00C3263E">
        <w:rPr>
          <w:rFonts w:ascii="Times New Roman" w:hAnsi="Times New Roman" w:cs="Times New Roman"/>
          <w:i/>
          <w:sz w:val="22"/>
          <w:szCs w:val="22"/>
        </w:rPr>
        <w:t>summary</w:t>
      </w:r>
      <w:r w:rsidRPr="00C3263E">
        <w:rPr>
          <w:rFonts w:ascii="Times New Roman" w:hAnsi="Times New Roman" w:cs="Times New Roman"/>
          <w:i/>
          <w:sz w:val="22"/>
          <w:szCs w:val="22"/>
        </w:rPr>
        <w:t xml:space="preserve"> of what will be covered)</w:t>
      </w:r>
      <w:r w:rsidRPr="00C3263E">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9350"/>
      </w:tblGrid>
      <w:tr w:rsidR="005E2B06" w:rsidRPr="00C3263E" w14:paraId="0287F329" w14:textId="77777777" w:rsidTr="00CF416B">
        <w:trPr>
          <w:trHeight w:val="242"/>
        </w:trPr>
        <w:tc>
          <w:tcPr>
            <w:tcW w:w="9350" w:type="dxa"/>
          </w:tcPr>
          <w:p w14:paraId="4BB18489" w14:textId="77777777" w:rsidR="005E2B06" w:rsidRPr="00C3263E" w:rsidRDefault="005E2B06" w:rsidP="00D00892">
            <w:pPr>
              <w:rPr>
                <w:rFonts w:ascii="Times New Roman" w:hAnsi="Times New Roman" w:cs="Times New Roman"/>
                <w:b/>
                <w:sz w:val="22"/>
                <w:szCs w:val="22"/>
              </w:rPr>
            </w:pPr>
          </w:p>
          <w:p w14:paraId="74366531" w14:textId="77777777" w:rsidR="005E2B06" w:rsidRPr="00C3263E" w:rsidRDefault="005E2B06" w:rsidP="00D00892">
            <w:pPr>
              <w:rPr>
                <w:rFonts w:ascii="Times New Roman" w:hAnsi="Times New Roman" w:cs="Times New Roman"/>
                <w:b/>
                <w:sz w:val="22"/>
                <w:szCs w:val="22"/>
              </w:rPr>
            </w:pPr>
          </w:p>
          <w:p w14:paraId="189A6FC3" w14:textId="26E37F4F" w:rsidR="00CF416B" w:rsidRPr="00C3263E" w:rsidRDefault="00CF416B" w:rsidP="00CF416B">
            <w:pPr>
              <w:rPr>
                <w:rFonts w:ascii="Times New Roman" w:hAnsi="Times New Roman" w:cs="Times New Roman"/>
                <w:sz w:val="22"/>
                <w:szCs w:val="22"/>
              </w:rPr>
            </w:pPr>
            <w:r w:rsidRPr="00C3263E">
              <w:rPr>
                <w:rFonts w:ascii="Times New Roman" w:hAnsi="Times New Roman" w:cs="Times New Roman"/>
                <w:sz w:val="22"/>
                <w:szCs w:val="22"/>
              </w:rPr>
              <w:t xml:space="preserve">In this lesson, students will be introduced to the </w:t>
            </w:r>
            <w:r w:rsidR="00A27493" w:rsidRPr="00C3263E">
              <w:rPr>
                <w:rFonts w:ascii="Times New Roman" w:hAnsi="Times New Roman" w:cs="Times New Roman"/>
                <w:sz w:val="22"/>
                <w:szCs w:val="22"/>
              </w:rPr>
              <w:t>critique</w:t>
            </w:r>
            <w:r w:rsidRPr="00C3263E">
              <w:rPr>
                <w:rFonts w:ascii="Times New Roman" w:hAnsi="Times New Roman" w:cs="Times New Roman"/>
                <w:sz w:val="22"/>
                <w:szCs w:val="22"/>
              </w:rPr>
              <w:t xml:space="preserve">.  Students will begin by learning the basic philosophy behind the </w:t>
            </w:r>
            <w:r w:rsidR="00A27493" w:rsidRPr="00C3263E">
              <w:rPr>
                <w:rFonts w:ascii="Times New Roman" w:hAnsi="Times New Roman" w:cs="Times New Roman"/>
                <w:sz w:val="22"/>
                <w:szCs w:val="22"/>
              </w:rPr>
              <w:t>critique</w:t>
            </w:r>
            <w:r w:rsidRPr="00C3263E">
              <w:rPr>
                <w:rFonts w:ascii="Times New Roman" w:hAnsi="Times New Roman" w:cs="Times New Roman"/>
                <w:sz w:val="22"/>
                <w:szCs w:val="22"/>
              </w:rPr>
              <w:t xml:space="preserve"> including types of critical arguments.   Next, students will learn the parts of a </w:t>
            </w:r>
            <w:r w:rsidR="00A27493" w:rsidRPr="00C3263E">
              <w:rPr>
                <w:rFonts w:ascii="Times New Roman" w:hAnsi="Times New Roman" w:cs="Times New Roman"/>
                <w:sz w:val="22"/>
                <w:szCs w:val="22"/>
              </w:rPr>
              <w:t>critique</w:t>
            </w:r>
            <w:r w:rsidRPr="00C3263E">
              <w:rPr>
                <w:rFonts w:ascii="Times New Roman" w:hAnsi="Times New Roman" w:cs="Times New Roman"/>
                <w:sz w:val="22"/>
                <w:szCs w:val="22"/>
              </w:rPr>
              <w:t xml:space="preserve"> introduced in the 1NC.  They will then learn common affirmative responses recalling the information they learned in the previous lesson about offense and defense.  Finally, students will then learn </w:t>
            </w:r>
            <w:r w:rsidR="00C92E8E" w:rsidRPr="00C3263E">
              <w:rPr>
                <w:rFonts w:ascii="Times New Roman" w:hAnsi="Times New Roman" w:cs="Times New Roman"/>
                <w:sz w:val="22"/>
                <w:szCs w:val="22"/>
              </w:rPr>
              <w:t xml:space="preserve">about specific critiques common from year to year.  </w:t>
            </w:r>
            <w:r w:rsidRPr="00C3263E">
              <w:rPr>
                <w:rFonts w:ascii="Times New Roman" w:hAnsi="Times New Roman" w:cs="Times New Roman"/>
                <w:sz w:val="22"/>
                <w:szCs w:val="22"/>
              </w:rPr>
              <w:t xml:space="preserve">  </w:t>
            </w:r>
          </w:p>
          <w:p w14:paraId="0097C53B" w14:textId="1ED981E8" w:rsidR="00655CB3" w:rsidRPr="00C3263E" w:rsidRDefault="00655CB3" w:rsidP="00CF416B">
            <w:pPr>
              <w:rPr>
                <w:rFonts w:ascii="Times New Roman" w:hAnsi="Times New Roman" w:cs="Times New Roman"/>
                <w:sz w:val="22"/>
                <w:szCs w:val="22"/>
              </w:rPr>
            </w:pPr>
          </w:p>
          <w:p w14:paraId="1959623F" w14:textId="4DDB8BCB" w:rsidR="00655CB3" w:rsidRPr="00C3263E" w:rsidRDefault="00655CB3" w:rsidP="00CF416B">
            <w:pPr>
              <w:rPr>
                <w:rFonts w:ascii="Times New Roman" w:hAnsi="Times New Roman" w:cs="Times New Roman"/>
                <w:sz w:val="22"/>
                <w:szCs w:val="22"/>
              </w:rPr>
            </w:pPr>
            <w:r w:rsidRPr="00C3263E">
              <w:rPr>
                <w:rFonts w:ascii="Times New Roman" w:hAnsi="Times New Roman" w:cs="Times New Roman"/>
                <w:sz w:val="22"/>
                <w:szCs w:val="22"/>
              </w:rPr>
              <w:t xml:space="preserve">The accompanying power point should be used as a visual aid for the material taught here.  The Power Point should begin with the What is a Critique section and will follow in order of the lesson below. </w:t>
            </w:r>
          </w:p>
          <w:p w14:paraId="79F72BCD" w14:textId="1A584745" w:rsidR="00A27493" w:rsidRPr="00C3263E" w:rsidRDefault="00A27493" w:rsidP="00CF416B">
            <w:pPr>
              <w:rPr>
                <w:rFonts w:ascii="Times New Roman" w:hAnsi="Times New Roman" w:cs="Times New Roman"/>
                <w:sz w:val="22"/>
                <w:szCs w:val="22"/>
              </w:rPr>
            </w:pPr>
          </w:p>
          <w:p w14:paraId="3DDDC797" w14:textId="4BB66FE5" w:rsidR="005E2B06" w:rsidRPr="00C3263E" w:rsidRDefault="00A27493" w:rsidP="00D00892">
            <w:pPr>
              <w:rPr>
                <w:rFonts w:ascii="Times New Roman" w:hAnsi="Times New Roman" w:cs="Times New Roman"/>
                <w:b/>
                <w:sz w:val="22"/>
                <w:szCs w:val="22"/>
              </w:rPr>
            </w:pPr>
            <w:r w:rsidRPr="00C3263E">
              <w:rPr>
                <w:rFonts w:ascii="Times New Roman" w:hAnsi="Times New Roman" w:cs="Times New Roman"/>
                <w:sz w:val="22"/>
                <w:szCs w:val="22"/>
              </w:rPr>
              <w:t xml:space="preserve">*Note:  The term critique is interchangeable with the spelling kritik.  Typically, in policy debate critiques are spelled with a k and they are abbreviated “the K.” </w:t>
            </w:r>
            <w:r w:rsidR="009958BF" w:rsidRPr="00C3263E">
              <w:rPr>
                <w:rFonts w:ascii="Times New Roman" w:hAnsi="Times New Roman" w:cs="Times New Roman"/>
                <w:sz w:val="22"/>
                <w:szCs w:val="22"/>
              </w:rPr>
              <w:t xml:space="preserve">For the purpose of this lesson we will use the term critique for consistency’s sake.  </w:t>
            </w:r>
          </w:p>
          <w:p w14:paraId="63E03FEF" w14:textId="0D77180A" w:rsidR="005E2B06" w:rsidRPr="00C3263E" w:rsidRDefault="005E2B06" w:rsidP="00D00892">
            <w:pPr>
              <w:rPr>
                <w:rFonts w:ascii="Times New Roman" w:hAnsi="Times New Roman" w:cs="Times New Roman"/>
                <w:b/>
                <w:sz w:val="22"/>
                <w:szCs w:val="22"/>
              </w:rPr>
            </w:pPr>
          </w:p>
          <w:p w14:paraId="4B3B61C3" w14:textId="77777777" w:rsidR="001A4B0C" w:rsidRPr="00C3263E" w:rsidRDefault="001A4B0C" w:rsidP="00D00892">
            <w:pPr>
              <w:rPr>
                <w:rFonts w:ascii="Times New Roman" w:hAnsi="Times New Roman" w:cs="Times New Roman"/>
                <w:b/>
                <w:sz w:val="22"/>
                <w:szCs w:val="22"/>
              </w:rPr>
            </w:pPr>
          </w:p>
          <w:p w14:paraId="402264F5" w14:textId="77777777" w:rsidR="005E2B06" w:rsidRPr="00C3263E" w:rsidRDefault="005E2B06" w:rsidP="00D00892">
            <w:pPr>
              <w:rPr>
                <w:rFonts w:ascii="Times New Roman" w:hAnsi="Times New Roman" w:cs="Times New Roman"/>
                <w:b/>
                <w:sz w:val="22"/>
                <w:szCs w:val="22"/>
              </w:rPr>
            </w:pPr>
          </w:p>
        </w:tc>
      </w:tr>
    </w:tbl>
    <w:p w14:paraId="34880B71" w14:textId="77777777" w:rsidR="00F452F0" w:rsidRPr="00C3263E" w:rsidRDefault="00F452F0" w:rsidP="00D00892">
      <w:pPr>
        <w:rPr>
          <w:rFonts w:ascii="Times New Roman" w:hAnsi="Times New Roman" w:cs="Times New Roman"/>
          <w:b/>
          <w:sz w:val="22"/>
          <w:szCs w:val="22"/>
        </w:rPr>
      </w:pPr>
    </w:p>
    <w:p w14:paraId="622BB396" w14:textId="77777777" w:rsidR="00F452F0" w:rsidRPr="00C3263E" w:rsidRDefault="00F452F0" w:rsidP="00F452F0">
      <w:pPr>
        <w:rPr>
          <w:rFonts w:ascii="Times New Roman" w:hAnsi="Times New Roman" w:cs="Times New Roman"/>
          <w:b/>
          <w:color w:val="008EC8"/>
          <w:sz w:val="22"/>
          <w:szCs w:val="22"/>
        </w:rPr>
      </w:pPr>
      <w:r w:rsidRPr="00C3263E">
        <w:rPr>
          <w:rFonts w:ascii="Times New Roman" w:hAnsi="Times New Roman" w:cs="Times New Roman"/>
          <w:b/>
          <w:sz w:val="22"/>
          <w:szCs w:val="22"/>
        </w:rPr>
        <w:br w:type="page"/>
      </w:r>
      <w:r w:rsidRPr="00C3263E">
        <w:rPr>
          <w:rFonts w:ascii="Times New Roman" w:hAnsi="Times New Roman" w:cs="Times New Roman"/>
          <w:b/>
          <w:color w:val="008EC8"/>
          <w:sz w:val="22"/>
          <w:szCs w:val="22"/>
        </w:rPr>
        <w:lastRenderedPageBreak/>
        <w:t>PART 2—THE LESSON</w:t>
      </w:r>
    </w:p>
    <w:p w14:paraId="4195618D" w14:textId="77777777" w:rsidR="00BA0C4E" w:rsidRPr="00C3263E" w:rsidRDefault="00BA0C4E" w:rsidP="00D00892">
      <w:pPr>
        <w:rPr>
          <w:rFonts w:ascii="Times New Roman" w:hAnsi="Times New Roman" w:cs="Times New Roman"/>
          <w:b/>
          <w:sz w:val="22"/>
          <w:szCs w:val="22"/>
        </w:rPr>
      </w:pPr>
    </w:p>
    <w:p w14:paraId="1ACC32D2" w14:textId="77777777" w:rsidR="005E2B06" w:rsidRPr="00C3263E" w:rsidRDefault="00BA0C4E" w:rsidP="00D00892">
      <w:pPr>
        <w:rPr>
          <w:rFonts w:ascii="Times New Roman" w:hAnsi="Times New Roman" w:cs="Times New Roman"/>
          <w:b/>
          <w:sz w:val="22"/>
          <w:szCs w:val="22"/>
        </w:rPr>
      </w:pPr>
      <w:r w:rsidRPr="00C3263E">
        <w:rPr>
          <w:rFonts w:ascii="Times New Roman" w:hAnsi="Times New Roman" w:cs="Times New Roman"/>
          <w:b/>
          <w:sz w:val="22"/>
          <w:szCs w:val="22"/>
        </w:rPr>
        <w:t xml:space="preserve">Detailed Step-by-Step Lesson </w:t>
      </w:r>
      <w:r w:rsidRPr="00C3263E">
        <w:rPr>
          <w:rFonts w:ascii="Times New Roman" w:hAnsi="Times New Roman" w:cs="Times New Roman"/>
          <w:i/>
          <w:sz w:val="22"/>
          <w:szCs w:val="22"/>
        </w:rPr>
        <w:t>(be sure to include time allocation information)</w:t>
      </w:r>
      <w:r w:rsidRPr="00C3263E">
        <w:rPr>
          <w:rFonts w:ascii="Times New Roman" w:hAnsi="Times New Roman" w:cs="Times New Roman"/>
          <w:b/>
          <w:sz w:val="22"/>
          <w:szCs w:val="22"/>
        </w:rPr>
        <w:t>:</w:t>
      </w:r>
    </w:p>
    <w:tbl>
      <w:tblPr>
        <w:tblStyle w:val="TableGrid"/>
        <w:tblW w:w="0" w:type="auto"/>
        <w:tblLook w:val="04A0" w:firstRow="1" w:lastRow="0" w:firstColumn="1" w:lastColumn="0" w:noHBand="0" w:noVBand="1"/>
      </w:tblPr>
      <w:tblGrid>
        <w:gridCol w:w="1112"/>
        <w:gridCol w:w="1219"/>
        <w:gridCol w:w="6872"/>
      </w:tblGrid>
      <w:tr w:rsidR="00225E98" w:rsidRPr="00C3263E" w14:paraId="65A19FEE" w14:textId="77777777" w:rsidTr="000F7E0A">
        <w:tc>
          <w:tcPr>
            <w:tcW w:w="1112" w:type="dxa"/>
          </w:tcPr>
          <w:p w14:paraId="26C6588A" w14:textId="77777777" w:rsidR="00225E98" w:rsidRPr="00C3263E" w:rsidRDefault="00225E98" w:rsidP="00D00892">
            <w:pPr>
              <w:rPr>
                <w:rFonts w:ascii="Times New Roman" w:hAnsi="Times New Roman" w:cs="Times New Roman"/>
                <w:b/>
                <w:sz w:val="22"/>
                <w:szCs w:val="22"/>
              </w:rPr>
            </w:pPr>
            <w:r w:rsidRPr="00C3263E">
              <w:rPr>
                <w:rFonts w:ascii="Times New Roman" w:hAnsi="Times New Roman" w:cs="Times New Roman"/>
                <w:b/>
                <w:sz w:val="22"/>
                <w:szCs w:val="22"/>
              </w:rPr>
              <w:t>Session #</w:t>
            </w:r>
          </w:p>
        </w:tc>
        <w:tc>
          <w:tcPr>
            <w:tcW w:w="1101" w:type="dxa"/>
          </w:tcPr>
          <w:p w14:paraId="223F6D18" w14:textId="77777777" w:rsidR="00225E98" w:rsidRPr="00C3263E" w:rsidRDefault="00225E98" w:rsidP="00D00892">
            <w:pPr>
              <w:rPr>
                <w:rFonts w:ascii="Times New Roman" w:hAnsi="Times New Roman" w:cs="Times New Roman"/>
                <w:b/>
                <w:sz w:val="22"/>
                <w:szCs w:val="22"/>
              </w:rPr>
            </w:pPr>
            <w:r w:rsidRPr="00C3263E">
              <w:rPr>
                <w:rFonts w:ascii="Times New Roman" w:hAnsi="Times New Roman" w:cs="Times New Roman"/>
                <w:b/>
                <w:sz w:val="22"/>
                <w:szCs w:val="22"/>
              </w:rPr>
              <w:t>Time</w:t>
            </w:r>
          </w:p>
        </w:tc>
        <w:tc>
          <w:tcPr>
            <w:tcW w:w="6872" w:type="dxa"/>
          </w:tcPr>
          <w:p w14:paraId="7648E5B7" w14:textId="77777777" w:rsidR="00225E98" w:rsidRPr="00C3263E" w:rsidRDefault="00225E98" w:rsidP="00D00892">
            <w:pPr>
              <w:rPr>
                <w:rFonts w:ascii="Times New Roman" w:hAnsi="Times New Roman" w:cs="Times New Roman"/>
                <w:b/>
                <w:sz w:val="22"/>
                <w:szCs w:val="22"/>
              </w:rPr>
            </w:pPr>
            <w:r w:rsidRPr="00C3263E">
              <w:rPr>
                <w:rFonts w:ascii="Times New Roman" w:hAnsi="Times New Roman" w:cs="Times New Roman"/>
                <w:b/>
                <w:sz w:val="22"/>
                <w:szCs w:val="22"/>
              </w:rPr>
              <w:t>Details of the Lesson</w:t>
            </w:r>
          </w:p>
        </w:tc>
      </w:tr>
      <w:tr w:rsidR="00CF416B" w:rsidRPr="00C3263E" w14:paraId="42590273" w14:textId="77777777" w:rsidTr="000F7E0A">
        <w:trPr>
          <w:trHeight w:val="992"/>
        </w:trPr>
        <w:tc>
          <w:tcPr>
            <w:tcW w:w="1112" w:type="dxa"/>
          </w:tcPr>
          <w:p w14:paraId="04815072" w14:textId="77777777" w:rsidR="00CF416B" w:rsidRPr="00C3263E" w:rsidRDefault="00CF416B" w:rsidP="00CF416B">
            <w:pPr>
              <w:rPr>
                <w:rFonts w:ascii="Times New Roman" w:hAnsi="Times New Roman" w:cs="Times New Roman"/>
                <w:b/>
                <w:sz w:val="22"/>
                <w:szCs w:val="22"/>
              </w:rPr>
            </w:pPr>
          </w:p>
        </w:tc>
        <w:tc>
          <w:tcPr>
            <w:tcW w:w="1101" w:type="dxa"/>
          </w:tcPr>
          <w:p w14:paraId="6FF7D6DD" w14:textId="6F46AC14"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b/>
                <w:sz w:val="22"/>
                <w:szCs w:val="22"/>
              </w:rPr>
              <w:t>Before class begins</w:t>
            </w:r>
          </w:p>
          <w:p w14:paraId="11FAD7FF" w14:textId="77777777" w:rsidR="00CF416B" w:rsidRPr="00C3263E" w:rsidRDefault="00CF416B" w:rsidP="00CF416B">
            <w:pPr>
              <w:rPr>
                <w:rFonts w:ascii="Times New Roman" w:hAnsi="Times New Roman" w:cs="Times New Roman"/>
                <w:b/>
                <w:sz w:val="22"/>
                <w:szCs w:val="22"/>
              </w:rPr>
            </w:pPr>
          </w:p>
        </w:tc>
        <w:tc>
          <w:tcPr>
            <w:tcW w:w="6872" w:type="dxa"/>
          </w:tcPr>
          <w:p w14:paraId="5F3D00EA" w14:textId="2FD54B4C" w:rsidR="00CF416B" w:rsidRPr="00C3263E" w:rsidRDefault="00CF416B" w:rsidP="00CF416B">
            <w:pPr>
              <w:rPr>
                <w:rFonts w:ascii="Times New Roman" w:hAnsi="Times New Roman" w:cs="Times New Roman"/>
                <w:b/>
                <w:sz w:val="22"/>
                <w:szCs w:val="22"/>
              </w:rPr>
            </w:pPr>
            <w:r w:rsidRPr="00C3263E">
              <w:rPr>
                <w:rFonts w:ascii="Times New Roman" w:hAnsi="Times New Roman" w:cs="Times New Roman"/>
                <w:b/>
                <w:sz w:val="22"/>
                <w:szCs w:val="22"/>
              </w:rPr>
              <w:t>Review Chapter 4</w:t>
            </w:r>
            <w:r w:rsidRPr="00C3263E">
              <w:rPr>
                <w:rFonts w:ascii="Times New Roman" w:hAnsi="Times New Roman" w:cs="Times New Roman"/>
                <w:sz w:val="22"/>
                <w:szCs w:val="22"/>
              </w:rPr>
              <w:t xml:space="preserve"> in the NSDA Cross-Examination textbook before the students come to class, paying special attention to the passages about </w:t>
            </w:r>
            <w:r w:rsidR="000F7E0A" w:rsidRPr="00C3263E">
              <w:rPr>
                <w:rFonts w:ascii="Times New Roman" w:hAnsi="Times New Roman" w:cs="Times New Roman"/>
                <w:sz w:val="22"/>
                <w:szCs w:val="22"/>
              </w:rPr>
              <w:t>critiques</w:t>
            </w:r>
          </w:p>
        </w:tc>
      </w:tr>
      <w:tr w:rsidR="00CF416B" w:rsidRPr="00C3263E" w14:paraId="460E1DC6" w14:textId="77777777" w:rsidTr="000F7E0A">
        <w:trPr>
          <w:trHeight w:val="992"/>
        </w:trPr>
        <w:tc>
          <w:tcPr>
            <w:tcW w:w="1112" w:type="dxa"/>
          </w:tcPr>
          <w:p w14:paraId="34CDAA04" w14:textId="510026D5" w:rsidR="00CF416B" w:rsidRDefault="00C3263E" w:rsidP="00CF416B">
            <w:pPr>
              <w:rPr>
                <w:rFonts w:ascii="Times New Roman" w:hAnsi="Times New Roman" w:cs="Times New Roman"/>
                <w:b/>
                <w:sz w:val="22"/>
                <w:szCs w:val="22"/>
              </w:rPr>
            </w:pPr>
            <w:r>
              <w:rPr>
                <w:rFonts w:ascii="Times New Roman" w:hAnsi="Times New Roman" w:cs="Times New Roman"/>
                <w:b/>
                <w:sz w:val="22"/>
                <w:szCs w:val="22"/>
              </w:rPr>
              <w:t>Day 1</w:t>
            </w:r>
          </w:p>
          <w:p w14:paraId="4697B817" w14:textId="0DDE88E2" w:rsidR="00C3263E" w:rsidRPr="00C3263E" w:rsidRDefault="00C3263E" w:rsidP="00CF416B">
            <w:pPr>
              <w:rPr>
                <w:rFonts w:ascii="Times New Roman" w:hAnsi="Times New Roman" w:cs="Times New Roman"/>
                <w:b/>
                <w:sz w:val="22"/>
                <w:szCs w:val="22"/>
              </w:rPr>
            </w:pPr>
            <w:r>
              <w:rPr>
                <w:rFonts w:ascii="Times New Roman" w:hAnsi="Times New Roman" w:cs="Times New Roman"/>
                <w:b/>
                <w:sz w:val="22"/>
                <w:szCs w:val="22"/>
              </w:rPr>
              <w:t>1.0</w:t>
            </w:r>
          </w:p>
        </w:tc>
        <w:tc>
          <w:tcPr>
            <w:tcW w:w="1101" w:type="dxa"/>
          </w:tcPr>
          <w:p w14:paraId="457E2EFC" w14:textId="77777777" w:rsidR="00CF416B" w:rsidRPr="00C3263E" w:rsidRDefault="00CF416B" w:rsidP="00CF416B">
            <w:pPr>
              <w:rPr>
                <w:rFonts w:ascii="Times New Roman" w:hAnsi="Times New Roman" w:cs="Times New Roman"/>
                <w:b/>
                <w:sz w:val="22"/>
                <w:szCs w:val="22"/>
              </w:rPr>
            </w:pPr>
          </w:p>
          <w:p w14:paraId="14DD5137" w14:textId="1B5D1475" w:rsidR="00CF416B" w:rsidRPr="00C3263E" w:rsidRDefault="00C92E8E" w:rsidP="00CF416B">
            <w:pPr>
              <w:rPr>
                <w:rFonts w:ascii="Times New Roman" w:hAnsi="Times New Roman" w:cs="Times New Roman"/>
                <w:b/>
                <w:sz w:val="22"/>
                <w:szCs w:val="22"/>
              </w:rPr>
            </w:pPr>
            <w:r w:rsidRPr="00C3263E">
              <w:rPr>
                <w:rFonts w:ascii="Times New Roman" w:hAnsi="Times New Roman" w:cs="Times New Roman"/>
                <w:b/>
                <w:sz w:val="22"/>
                <w:szCs w:val="22"/>
              </w:rPr>
              <w:t>1</w:t>
            </w:r>
            <w:r w:rsidR="00891A9B" w:rsidRPr="00C3263E">
              <w:rPr>
                <w:rFonts w:ascii="Times New Roman" w:hAnsi="Times New Roman" w:cs="Times New Roman"/>
                <w:b/>
                <w:sz w:val="22"/>
                <w:szCs w:val="22"/>
              </w:rPr>
              <w:t>0 Mins</w:t>
            </w:r>
          </w:p>
        </w:tc>
        <w:tc>
          <w:tcPr>
            <w:tcW w:w="6872" w:type="dxa"/>
          </w:tcPr>
          <w:p w14:paraId="6760819F" w14:textId="221A00FD" w:rsidR="00CF416B" w:rsidRPr="00760DB1" w:rsidRDefault="00891A9B" w:rsidP="00A27493">
            <w:pPr>
              <w:rPr>
                <w:rFonts w:ascii="Times New Roman" w:hAnsi="Times New Roman" w:cs="Times New Roman"/>
                <w:b/>
                <w:color w:val="5B9BD5" w:themeColor="accent1"/>
                <w:sz w:val="22"/>
                <w:szCs w:val="22"/>
              </w:rPr>
            </w:pPr>
            <w:r w:rsidRPr="00C3263E">
              <w:rPr>
                <w:rFonts w:ascii="Times New Roman" w:hAnsi="Times New Roman" w:cs="Times New Roman"/>
                <w:b/>
                <w:sz w:val="22"/>
                <w:szCs w:val="22"/>
              </w:rPr>
              <w:t xml:space="preserve">Introduce </w:t>
            </w:r>
            <w:r w:rsidR="000F7E0A" w:rsidRPr="00C3263E">
              <w:rPr>
                <w:rFonts w:ascii="Times New Roman" w:hAnsi="Times New Roman" w:cs="Times New Roman"/>
                <w:b/>
                <w:sz w:val="22"/>
                <w:szCs w:val="22"/>
              </w:rPr>
              <w:t>critiques</w:t>
            </w:r>
            <w:r w:rsidRPr="00C3263E">
              <w:rPr>
                <w:rFonts w:ascii="Times New Roman" w:hAnsi="Times New Roman" w:cs="Times New Roman"/>
                <w:sz w:val="22"/>
                <w:szCs w:val="22"/>
              </w:rPr>
              <w:t xml:space="preserve"> – Using the notes provided, introduce </w:t>
            </w:r>
            <w:r w:rsidR="000F7E0A" w:rsidRPr="00C3263E">
              <w:rPr>
                <w:rFonts w:ascii="Times New Roman" w:hAnsi="Times New Roman" w:cs="Times New Roman"/>
                <w:sz w:val="22"/>
                <w:szCs w:val="22"/>
              </w:rPr>
              <w:t>critiques</w:t>
            </w:r>
            <w:r w:rsidRPr="00C3263E">
              <w:rPr>
                <w:rFonts w:ascii="Times New Roman" w:hAnsi="Times New Roman" w:cs="Times New Roman"/>
                <w:sz w:val="22"/>
                <w:szCs w:val="22"/>
              </w:rPr>
              <w:t xml:space="preserve">.  Start with a discussion of why </w:t>
            </w:r>
            <w:r w:rsidR="00A27493" w:rsidRPr="00C3263E">
              <w:rPr>
                <w:rFonts w:ascii="Times New Roman" w:hAnsi="Times New Roman" w:cs="Times New Roman"/>
                <w:sz w:val="22"/>
                <w:szCs w:val="22"/>
              </w:rPr>
              <w:t>c</w:t>
            </w:r>
            <w:r w:rsidR="000F7E0A" w:rsidRPr="00C3263E">
              <w:rPr>
                <w:rFonts w:ascii="Times New Roman" w:hAnsi="Times New Roman" w:cs="Times New Roman"/>
                <w:sz w:val="22"/>
                <w:szCs w:val="22"/>
              </w:rPr>
              <w:t>ritiques</w:t>
            </w:r>
            <w:r w:rsidRPr="00C3263E">
              <w:rPr>
                <w:rFonts w:ascii="Times New Roman" w:hAnsi="Times New Roman" w:cs="Times New Roman"/>
                <w:sz w:val="22"/>
                <w:szCs w:val="22"/>
              </w:rPr>
              <w:t xml:space="preserve"> are read/why they are strategic.  </w:t>
            </w:r>
            <w:r w:rsidR="000B19F9">
              <w:rPr>
                <w:rFonts w:ascii="Times New Roman" w:hAnsi="Times New Roman" w:cs="Times New Roman"/>
                <w:b/>
                <w:sz w:val="22"/>
                <w:szCs w:val="22"/>
              </w:rPr>
              <w:t xml:space="preserve">Vocabulary Handout #1 </w:t>
            </w:r>
            <w:r w:rsidR="000B19F9">
              <w:rPr>
                <w:rFonts w:ascii="Times New Roman" w:hAnsi="Times New Roman" w:cs="Times New Roman"/>
                <w:b/>
                <w:color w:val="5B9BD5" w:themeColor="accent1"/>
                <w:sz w:val="22"/>
                <w:szCs w:val="22"/>
              </w:rPr>
              <w:t xml:space="preserve">Link.  </w:t>
            </w:r>
            <w:r w:rsidR="000B19F9">
              <w:rPr>
                <w:rFonts w:ascii="Times New Roman" w:hAnsi="Times New Roman" w:cs="Times New Roman"/>
                <w:b/>
                <w:color w:val="000000" w:themeColor="text1"/>
                <w:sz w:val="22"/>
                <w:szCs w:val="22"/>
              </w:rPr>
              <w:t xml:space="preserve">Student Critique Notes Handout #2 </w:t>
            </w:r>
            <w:r w:rsidR="000B19F9">
              <w:rPr>
                <w:rFonts w:ascii="Times New Roman" w:hAnsi="Times New Roman" w:cs="Times New Roman"/>
                <w:b/>
                <w:color w:val="5B9BD5" w:themeColor="accent1"/>
                <w:sz w:val="22"/>
                <w:szCs w:val="22"/>
              </w:rPr>
              <w:t>Link</w:t>
            </w:r>
            <w:r w:rsidR="00760DB1">
              <w:rPr>
                <w:rFonts w:ascii="Times New Roman" w:hAnsi="Times New Roman" w:cs="Times New Roman"/>
                <w:b/>
                <w:color w:val="5B9BD5" w:themeColor="accent1"/>
                <w:sz w:val="22"/>
                <w:szCs w:val="22"/>
              </w:rPr>
              <w:t xml:space="preserve">.  </w:t>
            </w:r>
            <w:r w:rsidR="00760DB1">
              <w:rPr>
                <w:rFonts w:ascii="Times New Roman" w:hAnsi="Times New Roman" w:cs="Times New Roman"/>
                <w:color w:val="000000" w:themeColor="text1"/>
                <w:sz w:val="22"/>
                <w:szCs w:val="22"/>
              </w:rPr>
              <w:t xml:space="preserve">Use ppt. with the lecture </w:t>
            </w:r>
            <w:r w:rsidR="00760DB1">
              <w:rPr>
                <w:rFonts w:ascii="Times New Roman" w:hAnsi="Times New Roman" w:cs="Times New Roman"/>
                <w:b/>
                <w:color w:val="5B9BD5" w:themeColor="accent1"/>
                <w:sz w:val="22"/>
                <w:szCs w:val="22"/>
              </w:rPr>
              <w:t>Link.</w:t>
            </w:r>
            <w:bookmarkStart w:id="0" w:name="_GoBack"/>
            <w:bookmarkEnd w:id="0"/>
          </w:p>
          <w:p w14:paraId="7C59A57F" w14:textId="77777777" w:rsidR="00C3263E" w:rsidRPr="00C3263E" w:rsidRDefault="00C3263E" w:rsidP="00C3263E">
            <w:pPr>
              <w:pStyle w:val="Heading3"/>
              <w:rPr>
                <w:rFonts w:cs="Times New Roman"/>
                <w:sz w:val="22"/>
                <w:szCs w:val="22"/>
              </w:rPr>
            </w:pPr>
            <w:r w:rsidRPr="00C3263E">
              <w:rPr>
                <w:rFonts w:cs="Times New Roman"/>
                <w:sz w:val="22"/>
                <w:szCs w:val="22"/>
              </w:rPr>
              <w:t>Teacher Notes: Introduction to Critiques (1/2)</w:t>
            </w:r>
          </w:p>
          <w:p w14:paraId="162EF931" w14:textId="77777777" w:rsidR="00C3263E" w:rsidRPr="00C3263E" w:rsidRDefault="00C3263E" w:rsidP="00C3263E">
            <w:pPr>
              <w:rPr>
                <w:rFonts w:ascii="Times New Roman" w:hAnsi="Times New Roman" w:cs="Times New Roman"/>
                <w:b/>
                <w:sz w:val="22"/>
                <w:szCs w:val="22"/>
              </w:rPr>
            </w:pPr>
            <w:r w:rsidRPr="00C3263E">
              <w:rPr>
                <w:rFonts w:ascii="Times New Roman" w:hAnsi="Times New Roman" w:cs="Times New Roman"/>
                <w:b/>
                <w:sz w:val="22"/>
                <w:szCs w:val="22"/>
              </w:rPr>
              <w:t>What is a critique?</w:t>
            </w:r>
          </w:p>
          <w:p w14:paraId="231A909D" w14:textId="77777777" w:rsidR="00C3263E" w:rsidRPr="00C3263E" w:rsidRDefault="00C3263E" w:rsidP="00C3263E">
            <w:pPr>
              <w:rPr>
                <w:rFonts w:ascii="Times New Roman" w:hAnsi="Times New Roman" w:cs="Times New Roman"/>
                <w:sz w:val="22"/>
                <w:szCs w:val="22"/>
              </w:rPr>
            </w:pPr>
            <w:r w:rsidRPr="00C3263E">
              <w:rPr>
                <w:rFonts w:ascii="Times New Roman" w:hAnsi="Times New Roman" w:cs="Times New Roman"/>
                <w:sz w:val="22"/>
                <w:szCs w:val="22"/>
              </w:rPr>
              <w:t xml:space="preserve">Critiques—or Critiques—are </w:t>
            </w:r>
            <w:r w:rsidRPr="00C3263E">
              <w:rPr>
                <w:rFonts w:ascii="Times New Roman" w:hAnsi="Times New Roman" w:cs="Times New Roman"/>
                <w:sz w:val="22"/>
                <w:szCs w:val="22"/>
                <w:u w:val="single"/>
              </w:rPr>
              <w:t>arguments that challenge the fundamental assumptions of the affirmative</w:t>
            </w:r>
            <w:r w:rsidRPr="00C3263E">
              <w:rPr>
                <w:rFonts w:ascii="Times New Roman" w:hAnsi="Times New Roman" w:cs="Times New Roman"/>
                <w:sz w:val="22"/>
                <w:szCs w:val="22"/>
              </w:rPr>
              <w:t>. While most arguments in debate are about the costs and benefits of competing policy proposals, critiques challenge that model by introducing objections to the language, discourse, or representations of the affirmative. Because there are a so many variations of the critique, it is difficult to provide a comprehensive definition.</w:t>
            </w:r>
          </w:p>
          <w:p w14:paraId="4D2A9945" w14:textId="77777777" w:rsidR="00C3263E" w:rsidRPr="00C3263E" w:rsidRDefault="00C3263E" w:rsidP="00C3263E">
            <w:pPr>
              <w:rPr>
                <w:rFonts w:ascii="Times New Roman" w:hAnsi="Times New Roman" w:cs="Times New Roman"/>
                <w:sz w:val="22"/>
                <w:szCs w:val="22"/>
              </w:rPr>
            </w:pPr>
          </w:p>
          <w:p w14:paraId="7646DBC8" w14:textId="77777777" w:rsidR="00C3263E" w:rsidRPr="00C3263E" w:rsidRDefault="00C3263E" w:rsidP="00C3263E">
            <w:pPr>
              <w:rPr>
                <w:rFonts w:ascii="Times New Roman" w:hAnsi="Times New Roman" w:cs="Times New Roman"/>
                <w:b/>
                <w:sz w:val="22"/>
                <w:szCs w:val="22"/>
              </w:rPr>
            </w:pPr>
            <w:r w:rsidRPr="00C3263E">
              <w:rPr>
                <w:rFonts w:ascii="Times New Roman" w:hAnsi="Times New Roman" w:cs="Times New Roman"/>
                <w:b/>
                <w:sz w:val="22"/>
                <w:szCs w:val="22"/>
              </w:rPr>
              <w:t>Why do critiques exist?</w:t>
            </w:r>
          </w:p>
          <w:p w14:paraId="176A8131" w14:textId="77777777" w:rsidR="00C3263E" w:rsidRPr="00C3263E" w:rsidRDefault="00C3263E" w:rsidP="00C3263E">
            <w:pPr>
              <w:rPr>
                <w:rFonts w:ascii="Times New Roman" w:hAnsi="Times New Roman" w:cs="Times New Roman"/>
                <w:sz w:val="22"/>
                <w:szCs w:val="22"/>
              </w:rPr>
            </w:pPr>
            <w:r w:rsidRPr="00C3263E">
              <w:rPr>
                <w:rFonts w:ascii="Times New Roman" w:hAnsi="Times New Roman" w:cs="Times New Roman"/>
                <w:sz w:val="22"/>
                <w:szCs w:val="22"/>
              </w:rPr>
              <w:t xml:space="preserve">While advantages, disadvantages, and counterplans are arguments derived from policy literature, critiques are often derived from philosophical literature. In that way, critiques introduce a different kind of scholarship into debates: instead of taking the status quo as a given, they challenge how it came to be. The fundamental difference between critiques and other arguments is that critiques are a form of </w:t>
            </w:r>
            <w:r w:rsidRPr="00C3263E">
              <w:rPr>
                <w:rFonts w:ascii="Times New Roman" w:hAnsi="Times New Roman" w:cs="Times New Roman"/>
                <w:sz w:val="22"/>
                <w:szCs w:val="22"/>
                <w:u w:val="single"/>
              </w:rPr>
              <w:t>critical theory</w:t>
            </w:r>
            <w:r w:rsidRPr="00C3263E">
              <w:rPr>
                <w:rFonts w:ascii="Times New Roman" w:hAnsi="Times New Roman" w:cs="Times New Roman"/>
                <w:sz w:val="22"/>
                <w:szCs w:val="22"/>
              </w:rPr>
              <w:t xml:space="preserve"> while other arguments are a form of </w:t>
            </w:r>
            <w:r w:rsidRPr="00C3263E">
              <w:rPr>
                <w:rFonts w:ascii="Times New Roman" w:hAnsi="Times New Roman" w:cs="Times New Roman"/>
                <w:sz w:val="22"/>
                <w:szCs w:val="22"/>
                <w:u w:val="single"/>
              </w:rPr>
              <w:t>problem-solving theory</w:t>
            </w:r>
            <w:r w:rsidRPr="00C3263E">
              <w:rPr>
                <w:rFonts w:ascii="Times New Roman" w:hAnsi="Times New Roman" w:cs="Times New Roman"/>
                <w:sz w:val="22"/>
                <w:szCs w:val="22"/>
              </w:rPr>
              <w:t xml:space="preserve">. </w:t>
            </w:r>
          </w:p>
          <w:p w14:paraId="6BEB0040" w14:textId="77777777" w:rsidR="00C3263E" w:rsidRPr="00C3263E" w:rsidRDefault="00C3263E" w:rsidP="00C3263E">
            <w:pPr>
              <w:rPr>
                <w:rFonts w:ascii="Times New Roman" w:hAnsi="Times New Roman" w:cs="Times New Roman"/>
                <w:sz w:val="22"/>
                <w:szCs w:val="22"/>
              </w:rPr>
            </w:pPr>
          </w:p>
          <w:p w14:paraId="31759415" w14:textId="77777777" w:rsidR="00C3263E" w:rsidRPr="00C3263E" w:rsidRDefault="00C3263E" w:rsidP="00C3263E">
            <w:pPr>
              <w:ind w:left="720" w:right="720"/>
              <w:rPr>
                <w:rFonts w:ascii="Times New Roman" w:hAnsi="Times New Roman" w:cs="Times New Roman"/>
                <w:sz w:val="22"/>
                <w:szCs w:val="22"/>
              </w:rPr>
            </w:pPr>
            <w:r w:rsidRPr="00C3263E">
              <w:rPr>
                <w:rFonts w:ascii="Times New Roman" w:hAnsi="Times New Roman" w:cs="Times New Roman"/>
                <w:sz w:val="22"/>
                <w:szCs w:val="22"/>
              </w:rPr>
              <w:t xml:space="preserve">Robert </w:t>
            </w:r>
            <w:r w:rsidRPr="00C3263E">
              <w:rPr>
                <w:rStyle w:val="StyleUnderline"/>
                <w:rFonts w:ascii="Times New Roman" w:hAnsi="Times New Roman" w:cs="Times New Roman"/>
                <w:szCs w:val="22"/>
              </w:rPr>
              <w:t xml:space="preserve">Cox draws a distinction between </w:t>
            </w:r>
            <w:r w:rsidRPr="00C3263E">
              <w:rPr>
                <w:rStyle w:val="Emphasis"/>
                <w:szCs w:val="22"/>
              </w:rPr>
              <w:t>critical theory</w:t>
            </w:r>
            <w:r w:rsidRPr="00C3263E">
              <w:rPr>
                <w:rStyle w:val="StyleUnderline"/>
                <w:rFonts w:ascii="Times New Roman" w:hAnsi="Times New Roman" w:cs="Times New Roman"/>
                <w:szCs w:val="22"/>
              </w:rPr>
              <w:t xml:space="preserve"> and </w:t>
            </w:r>
            <w:r w:rsidRPr="00C3263E">
              <w:rPr>
                <w:rStyle w:val="Emphasis"/>
                <w:szCs w:val="22"/>
              </w:rPr>
              <w:t>‘problem-solving’ theory</w:t>
            </w:r>
            <w:r w:rsidRPr="00C3263E">
              <w:rPr>
                <w:rStyle w:val="StyleUnderline"/>
                <w:rFonts w:ascii="Times New Roman" w:hAnsi="Times New Roman" w:cs="Times New Roman"/>
                <w:szCs w:val="22"/>
              </w:rPr>
              <w:t xml:space="preserve">, which </w:t>
            </w:r>
            <w:r w:rsidRPr="00C3263E">
              <w:rPr>
                <w:rStyle w:val="Emphasis"/>
                <w:szCs w:val="22"/>
              </w:rPr>
              <w:t>‘takes the world as it finds it’</w:t>
            </w:r>
            <w:r w:rsidRPr="00C3263E">
              <w:rPr>
                <w:rStyle w:val="StyleUnderline"/>
                <w:rFonts w:ascii="Times New Roman" w:hAnsi="Times New Roman" w:cs="Times New Roman"/>
                <w:szCs w:val="22"/>
              </w:rPr>
              <w:t xml:space="preserve"> and sets out to make already given relationships and institutions ‘work smoothly by dealing effectively with particular sources of trouble’. By contrast, critical theory ‘is directed towards an appraisal of </w:t>
            </w:r>
            <w:r w:rsidRPr="00C3263E">
              <w:rPr>
                <w:rStyle w:val="Emphasis"/>
                <w:szCs w:val="22"/>
              </w:rPr>
              <w:t>the very framework of action</w:t>
            </w:r>
            <w:r w:rsidRPr="00C3263E">
              <w:rPr>
                <w:rStyle w:val="StyleUnderline"/>
                <w:rFonts w:ascii="Times New Roman" w:hAnsi="Times New Roman" w:cs="Times New Roman"/>
                <w:szCs w:val="22"/>
              </w:rPr>
              <w:t xml:space="preserve">… which problem-solving theory </w:t>
            </w:r>
            <w:r w:rsidRPr="00C3263E">
              <w:rPr>
                <w:rStyle w:val="Emphasis"/>
                <w:szCs w:val="22"/>
              </w:rPr>
              <w:t>accepts as its parameters’</w:t>
            </w:r>
            <w:r w:rsidRPr="00C3263E">
              <w:rPr>
                <w:rFonts w:ascii="Times New Roman" w:hAnsi="Times New Roman" w:cs="Times New Roman"/>
                <w:sz w:val="22"/>
                <w:szCs w:val="22"/>
              </w:rPr>
              <w:t xml:space="preserve"> (1981: 128f.).</w:t>
            </w:r>
          </w:p>
          <w:p w14:paraId="06BEB4C9" w14:textId="77777777" w:rsidR="00C3263E" w:rsidRPr="00C3263E" w:rsidRDefault="00C3263E" w:rsidP="00C3263E">
            <w:pPr>
              <w:ind w:left="720" w:right="720"/>
              <w:rPr>
                <w:rFonts w:ascii="Times New Roman" w:hAnsi="Times New Roman" w:cs="Times New Roman"/>
                <w:sz w:val="22"/>
                <w:szCs w:val="22"/>
              </w:rPr>
            </w:pPr>
          </w:p>
          <w:p w14:paraId="5D2A3D9D" w14:textId="77777777" w:rsidR="00C3263E" w:rsidRPr="00C3263E" w:rsidRDefault="00C3263E" w:rsidP="00C3263E">
            <w:pPr>
              <w:ind w:left="720" w:right="720"/>
              <w:rPr>
                <w:rFonts w:ascii="Times New Roman" w:hAnsi="Times New Roman" w:cs="Times New Roman"/>
                <w:sz w:val="22"/>
                <w:szCs w:val="22"/>
              </w:rPr>
            </w:pPr>
            <w:r w:rsidRPr="00C3263E">
              <w:rPr>
                <w:rFonts w:ascii="Times New Roman" w:hAnsi="Times New Roman" w:cs="Times New Roman"/>
                <w:sz w:val="22"/>
                <w:szCs w:val="22"/>
              </w:rPr>
              <w:t>Brown 2 — M. Anne Brown, Post-Doctoral Fellow at the University of Queensland, 2002 (“Human Rights Promotion and the ‘Foreign Analogy’,” Human Rights and the Borders of Suffering: the Promotion of Human Rights in International Politics, Published by Manchester University Press, ISBN 0719061059, p. 18)</w:t>
            </w:r>
          </w:p>
          <w:p w14:paraId="388A8B86" w14:textId="77777777" w:rsidR="00C3263E" w:rsidRPr="00C3263E" w:rsidRDefault="00C3263E" w:rsidP="00C3263E">
            <w:pPr>
              <w:ind w:left="720" w:right="720"/>
              <w:rPr>
                <w:rFonts w:ascii="Times New Roman" w:hAnsi="Times New Roman" w:cs="Times New Roman"/>
                <w:sz w:val="22"/>
                <w:szCs w:val="22"/>
              </w:rPr>
            </w:pPr>
          </w:p>
          <w:p w14:paraId="36176534" w14:textId="77777777" w:rsidR="00C3263E" w:rsidRPr="00C3263E" w:rsidRDefault="00C3263E" w:rsidP="00C3263E">
            <w:pPr>
              <w:rPr>
                <w:rFonts w:ascii="Times New Roman" w:hAnsi="Times New Roman" w:cs="Times New Roman"/>
                <w:b/>
                <w:sz w:val="22"/>
                <w:szCs w:val="22"/>
              </w:rPr>
            </w:pPr>
            <w:r w:rsidRPr="00C3263E">
              <w:rPr>
                <w:rFonts w:ascii="Times New Roman" w:hAnsi="Times New Roman" w:cs="Times New Roman"/>
                <w:b/>
                <w:sz w:val="22"/>
                <w:szCs w:val="22"/>
              </w:rPr>
              <w:t>What kinds of critiques exist?</w:t>
            </w:r>
          </w:p>
          <w:p w14:paraId="3A924758" w14:textId="77777777" w:rsidR="00C3263E" w:rsidRPr="00C3263E" w:rsidRDefault="00C3263E" w:rsidP="00C3263E">
            <w:pPr>
              <w:rPr>
                <w:rFonts w:ascii="Times New Roman" w:hAnsi="Times New Roman" w:cs="Times New Roman"/>
                <w:sz w:val="22"/>
                <w:szCs w:val="22"/>
              </w:rPr>
            </w:pPr>
            <w:r w:rsidRPr="00C3263E">
              <w:rPr>
                <w:rFonts w:ascii="Times New Roman" w:hAnsi="Times New Roman" w:cs="Times New Roman"/>
                <w:sz w:val="22"/>
                <w:szCs w:val="22"/>
              </w:rPr>
              <w:t>While all critiques share some of the same characteristics, there are several distinct types of critiques:</w:t>
            </w:r>
          </w:p>
          <w:p w14:paraId="18C7D170" w14:textId="77777777" w:rsidR="00C3263E" w:rsidRPr="00C3263E" w:rsidRDefault="00C3263E" w:rsidP="00C3263E">
            <w:pPr>
              <w:pStyle w:val="ListParagraph"/>
              <w:numPr>
                <w:ilvl w:val="0"/>
                <w:numId w:val="3"/>
              </w:numPr>
            </w:pPr>
            <w:r w:rsidRPr="00C3263E">
              <w:lastRenderedPageBreak/>
              <w:t xml:space="preserve">Critiques of Language — the affirmative used language that should be rejected. </w:t>
            </w:r>
          </w:p>
          <w:p w14:paraId="44BA80B1" w14:textId="77777777" w:rsidR="00C3263E" w:rsidRPr="00C3263E" w:rsidRDefault="00C3263E" w:rsidP="00C3263E">
            <w:pPr>
              <w:pStyle w:val="ListParagraph"/>
              <w:numPr>
                <w:ilvl w:val="0"/>
                <w:numId w:val="3"/>
              </w:numPr>
            </w:pPr>
            <w:r w:rsidRPr="00C3263E">
              <w:t>Critiques of Representations — the affirmative represented something in a way that should be rejected.</w:t>
            </w:r>
          </w:p>
          <w:p w14:paraId="41E7D952" w14:textId="77777777" w:rsidR="00C3263E" w:rsidRPr="00C3263E" w:rsidRDefault="00C3263E" w:rsidP="00C3263E">
            <w:pPr>
              <w:pStyle w:val="ListParagraph"/>
              <w:numPr>
                <w:ilvl w:val="0"/>
                <w:numId w:val="3"/>
              </w:numPr>
            </w:pPr>
            <w:r w:rsidRPr="00C3263E">
              <w:t>Critiques of Knowledge/Evidence — the affirmative used a form of knowledge/evidence that should be rejected.</w:t>
            </w:r>
          </w:p>
          <w:p w14:paraId="76890284" w14:textId="77777777" w:rsidR="00C3263E" w:rsidRPr="00C3263E" w:rsidRDefault="00C3263E" w:rsidP="00C3263E">
            <w:pPr>
              <w:pStyle w:val="ListParagraph"/>
              <w:numPr>
                <w:ilvl w:val="0"/>
                <w:numId w:val="3"/>
              </w:numPr>
            </w:pPr>
            <w:r w:rsidRPr="00C3263E">
              <w:t>Critiques of Actors — the affirmative defended an actor that should be rejected.</w:t>
            </w:r>
          </w:p>
          <w:p w14:paraId="01327918" w14:textId="77777777" w:rsidR="00C3263E" w:rsidRPr="00C3263E" w:rsidRDefault="00C3263E" w:rsidP="00C3263E">
            <w:pPr>
              <w:pStyle w:val="ListParagraph"/>
              <w:numPr>
                <w:ilvl w:val="0"/>
                <w:numId w:val="3"/>
              </w:numPr>
            </w:pPr>
            <w:r w:rsidRPr="00C3263E">
              <w:t>Critiques of Action — the affirmative defended an action that should be rejected.</w:t>
            </w:r>
          </w:p>
          <w:p w14:paraId="085C3A01" w14:textId="77777777" w:rsidR="00C3263E" w:rsidRPr="00C3263E" w:rsidRDefault="00C3263E" w:rsidP="00C3263E">
            <w:pPr>
              <w:pStyle w:val="ListParagraph"/>
              <w:numPr>
                <w:ilvl w:val="0"/>
                <w:numId w:val="3"/>
              </w:numPr>
            </w:pPr>
            <w:r w:rsidRPr="00C3263E">
              <w:t xml:space="preserve">Critiques of Systems/Structures — the affirmative operates within a system that should be rejected. </w:t>
            </w:r>
          </w:p>
          <w:p w14:paraId="5529F940" w14:textId="77777777" w:rsidR="00C3263E" w:rsidRPr="00C3263E" w:rsidRDefault="00C3263E" w:rsidP="00C3263E">
            <w:pPr>
              <w:pStyle w:val="ListParagraph"/>
              <w:numPr>
                <w:ilvl w:val="0"/>
                <w:numId w:val="3"/>
              </w:numPr>
            </w:pPr>
            <w:r w:rsidRPr="00C3263E">
              <w:t>Critiques of Framework — the affirmative’s conception of debate should be rejected.</w:t>
            </w:r>
          </w:p>
          <w:p w14:paraId="464BFD21" w14:textId="77777777" w:rsidR="00C3263E" w:rsidRPr="00C3263E" w:rsidRDefault="00C3263E" w:rsidP="00C3263E">
            <w:pPr>
              <w:pStyle w:val="ListParagraph"/>
              <w:numPr>
                <w:ilvl w:val="0"/>
                <w:numId w:val="3"/>
              </w:numPr>
            </w:pPr>
            <w:r w:rsidRPr="00C3263E">
              <w:t>Critiques of Style — the affirmative debated in a style that should be rejected.</w:t>
            </w:r>
          </w:p>
          <w:p w14:paraId="6C3ABA4B" w14:textId="77777777" w:rsidR="00C3263E" w:rsidRPr="00C3263E" w:rsidRDefault="00C3263E" w:rsidP="00C3263E">
            <w:pPr>
              <w:pStyle w:val="ListParagraph"/>
              <w:numPr>
                <w:ilvl w:val="0"/>
                <w:numId w:val="3"/>
              </w:numPr>
            </w:pPr>
            <w:r w:rsidRPr="00C3263E">
              <w:t>Critiques of Omission — the affirmative did not discuss something and should therefore be rejected.</w:t>
            </w:r>
          </w:p>
          <w:p w14:paraId="2409D140" w14:textId="77777777" w:rsidR="00C3263E" w:rsidRPr="00C3263E" w:rsidRDefault="00C3263E" w:rsidP="00C3263E">
            <w:pPr>
              <w:rPr>
                <w:rFonts w:ascii="Times New Roman" w:hAnsi="Times New Roman" w:cs="Times New Roman"/>
                <w:sz w:val="22"/>
                <w:szCs w:val="22"/>
              </w:rPr>
            </w:pPr>
          </w:p>
          <w:p w14:paraId="27AD3D6C" w14:textId="77777777" w:rsidR="00C3263E" w:rsidRDefault="00C3263E" w:rsidP="00C3263E">
            <w:pPr>
              <w:rPr>
                <w:rFonts w:ascii="Times New Roman" w:hAnsi="Times New Roman" w:cs="Times New Roman"/>
                <w:sz w:val="22"/>
                <w:szCs w:val="22"/>
              </w:rPr>
            </w:pPr>
            <w:r w:rsidRPr="00C3263E">
              <w:rPr>
                <w:rFonts w:ascii="Times New Roman" w:hAnsi="Times New Roman" w:cs="Times New Roman"/>
                <w:sz w:val="22"/>
                <w:szCs w:val="22"/>
              </w:rPr>
              <w:t>For now, the affirmative will approach all critiques with a similar strategy. Over time, students will learn specific strategies for addressing different types of critiques.</w:t>
            </w:r>
          </w:p>
          <w:p w14:paraId="48DCC682" w14:textId="77777777" w:rsidR="00797B2D" w:rsidRDefault="00797B2D" w:rsidP="00C3263E">
            <w:pPr>
              <w:rPr>
                <w:rFonts w:ascii="Times New Roman" w:hAnsi="Times New Roman" w:cs="Times New Roman"/>
                <w:sz w:val="22"/>
                <w:szCs w:val="22"/>
              </w:rPr>
            </w:pPr>
          </w:p>
          <w:p w14:paraId="2F287DE7" w14:textId="77777777" w:rsidR="00797B2D" w:rsidRPr="00C3263E" w:rsidRDefault="00797B2D" w:rsidP="00797B2D">
            <w:pPr>
              <w:pStyle w:val="Heading3"/>
              <w:rPr>
                <w:rFonts w:cs="Times New Roman"/>
                <w:sz w:val="22"/>
                <w:szCs w:val="22"/>
              </w:rPr>
            </w:pPr>
            <w:r w:rsidRPr="00C3263E">
              <w:rPr>
                <w:rFonts w:cs="Times New Roman"/>
                <w:sz w:val="22"/>
                <w:szCs w:val="22"/>
              </w:rPr>
              <w:t>Teacher Notes: Introduction to Critiques (2/2)</w:t>
            </w:r>
          </w:p>
          <w:p w14:paraId="3F72CDE0" w14:textId="77777777" w:rsidR="00797B2D" w:rsidRPr="00C3263E" w:rsidRDefault="00797B2D" w:rsidP="00797B2D">
            <w:pPr>
              <w:rPr>
                <w:rFonts w:ascii="Times New Roman" w:hAnsi="Times New Roman" w:cs="Times New Roman"/>
                <w:sz w:val="22"/>
                <w:szCs w:val="22"/>
              </w:rPr>
            </w:pPr>
          </w:p>
          <w:p w14:paraId="3250E4BD" w14:textId="77777777" w:rsidR="00797B2D" w:rsidRPr="00C3263E" w:rsidRDefault="00797B2D" w:rsidP="00797B2D">
            <w:pPr>
              <w:rPr>
                <w:rFonts w:ascii="Times New Roman" w:hAnsi="Times New Roman" w:cs="Times New Roman"/>
                <w:b/>
                <w:sz w:val="22"/>
                <w:szCs w:val="22"/>
              </w:rPr>
            </w:pPr>
            <w:r w:rsidRPr="00C3263E">
              <w:rPr>
                <w:rFonts w:ascii="Times New Roman" w:hAnsi="Times New Roman" w:cs="Times New Roman"/>
                <w:b/>
                <w:sz w:val="22"/>
                <w:szCs w:val="22"/>
              </w:rPr>
              <w:t>When are critiques introduced?</w:t>
            </w:r>
          </w:p>
          <w:p w14:paraId="646402BF" w14:textId="77777777" w:rsidR="00797B2D" w:rsidRPr="00C3263E" w:rsidRDefault="00797B2D" w:rsidP="00797B2D">
            <w:pPr>
              <w:rPr>
                <w:rFonts w:ascii="Times New Roman" w:hAnsi="Times New Roman" w:cs="Times New Roman"/>
                <w:sz w:val="22"/>
                <w:szCs w:val="22"/>
              </w:rPr>
            </w:pPr>
            <w:r w:rsidRPr="00C3263E">
              <w:rPr>
                <w:rFonts w:ascii="Times New Roman" w:hAnsi="Times New Roman" w:cs="Times New Roman"/>
                <w:sz w:val="22"/>
                <w:szCs w:val="22"/>
              </w:rPr>
              <w:t xml:space="preserve">Critiques are introduced in the 1NC as an off-case position. The negative reads a shell just like they would for a counterplan or disadvantage. Critiques are composed of four parts: link, impact, alternative, and framework (see “Anatomy of a Critique”). </w:t>
            </w:r>
          </w:p>
          <w:p w14:paraId="6BCA3C4A" w14:textId="77777777" w:rsidR="00797B2D" w:rsidRPr="00C3263E" w:rsidRDefault="00797B2D" w:rsidP="00797B2D">
            <w:pPr>
              <w:rPr>
                <w:rFonts w:ascii="Times New Roman" w:hAnsi="Times New Roman" w:cs="Times New Roman"/>
                <w:sz w:val="22"/>
                <w:szCs w:val="22"/>
              </w:rPr>
            </w:pPr>
          </w:p>
          <w:p w14:paraId="4877DA18" w14:textId="77777777" w:rsidR="00797B2D" w:rsidRPr="00C3263E" w:rsidRDefault="00797B2D" w:rsidP="00797B2D">
            <w:pPr>
              <w:rPr>
                <w:rFonts w:ascii="Times New Roman" w:hAnsi="Times New Roman" w:cs="Times New Roman"/>
                <w:b/>
                <w:sz w:val="22"/>
                <w:szCs w:val="22"/>
              </w:rPr>
            </w:pPr>
            <w:r w:rsidRPr="00C3263E">
              <w:rPr>
                <w:rFonts w:ascii="Times New Roman" w:hAnsi="Times New Roman" w:cs="Times New Roman"/>
                <w:b/>
                <w:sz w:val="22"/>
                <w:szCs w:val="22"/>
              </w:rPr>
              <w:t>When will we debate critiques?</w:t>
            </w:r>
          </w:p>
          <w:p w14:paraId="38F6A442" w14:textId="77777777" w:rsidR="00797B2D" w:rsidRPr="00C3263E" w:rsidRDefault="00797B2D" w:rsidP="00797B2D">
            <w:pPr>
              <w:rPr>
                <w:rFonts w:ascii="Times New Roman" w:hAnsi="Times New Roman" w:cs="Times New Roman"/>
                <w:sz w:val="22"/>
                <w:szCs w:val="22"/>
              </w:rPr>
            </w:pPr>
            <w:r w:rsidRPr="00C3263E">
              <w:rPr>
                <w:rFonts w:ascii="Times New Roman" w:hAnsi="Times New Roman" w:cs="Times New Roman"/>
                <w:sz w:val="22"/>
                <w:szCs w:val="22"/>
              </w:rPr>
              <w:t xml:space="preserve">Typically, novice debaters do not start with critiques until later in the year and will probably not encounter them till later in the season.  Teachers should check with their regions and answer this question however they see fit. </w:t>
            </w:r>
          </w:p>
          <w:p w14:paraId="69085423" w14:textId="77777777" w:rsidR="00797B2D" w:rsidRPr="00C3263E" w:rsidRDefault="00797B2D" w:rsidP="00797B2D">
            <w:pPr>
              <w:rPr>
                <w:rFonts w:ascii="Times New Roman" w:hAnsi="Times New Roman" w:cs="Times New Roman"/>
                <w:sz w:val="22"/>
                <w:szCs w:val="22"/>
              </w:rPr>
            </w:pPr>
          </w:p>
          <w:p w14:paraId="58B83DD2" w14:textId="77777777" w:rsidR="00797B2D" w:rsidRPr="00C3263E" w:rsidRDefault="00797B2D" w:rsidP="00C3263E">
            <w:pPr>
              <w:rPr>
                <w:rFonts w:ascii="Times New Roman" w:hAnsi="Times New Roman" w:cs="Times New Roman"/>
                <w:sz w:val="22"/>
                <w:szCs w:val="22"/>
              </w:rPr>
            </w:pPr>
          </w:p>
          <w:p w14:paraId="09817264" w14:textId="582DAADF" w:rsidR="00C3263E" w:rsidRPr="00C3263E" w:rsidRDefault="00C3263E" w:rsidP="00A27493">
            <w:pPr>
              <w:rPr>
                <w:rFonts w:ascii="Times New Roman" w:hAnsi="Times New Roman" w:cs="Times New Roman"/>
                <w:b/>
                <w:sz w:val="22"/>
                <w:szCs w:val="22"/>
              </w:rPr>
            </w:pPr>
          </w:p>
        </w:tc>
      </w:tr>
      <w:tr w:rsidR="00CF416B" w:rsidRPr="00C3263E" w14:paraId="688CFAC1" w14:textId="77777777" w:rsidTr="000F7E0A">
        <w:trPr>
          <w:trHeight w:val="992"/>
        </w:trPr>
        <w:tc>
          <w:tcPr>
            <w:tcW w:w="1112" w:type="dxa"/>
          </w:tcPr>
          <w:p w14:paraId="26991EA8" w14:textId="091966EF" w:rsidR="00CF416B" w:rsidRPr="00C3263E" w:rsidRDefault="00C3263E" w:rsidP="00CF416B">
            <w:pPr>
              <w:rPr>
                <w:rFonts w:ascii="Times New Roman" w:hAnsi="Times New Roman" w:cs="Times New Roman"/>
                <w:b/>
                <w:sz w:val="22"/>
                <w:szCs w:val="22"/>
              </w:rPr>
            </w:pPr>
            <w:r>
              <w:rPr>
                <w:rFonts w:ascii="Times New Roman" w:hAnsi="Times New Roman" w:cs="Times New Roman"/>
                <w:b/>
                <w:sz w:val="22"/>
                <w:szCs w:val="22"/>
              </w:rPr>
              <w:lastRenderedPageBreak/>
              <w:t>1.1</w:t>
            </w:r>
          </w:p>
        </w:tc>
        <w:tc>
          <w:tcPr>
            <w:tcW w:w="1101" w:type="dxa"/>
          </w:tcPr>
          <w:p w14:paraId="5B39D1D2" w14:textId="77777777" w:rsidR="00CF416B" w:rsidRPr="00C3263E" w:rsidRDefault="00CF416B" w:rsidP="00CF416B">
            <w:pPr>
              <w:rPr>
                <w:rFonts w:ascii="Times New Roman" w:hAnsi="Times New Roman" w:cs="Times New Roman"/>
                <w:b/>
                <w:sz w:val="22"/>
                <w:szCs w:val="22"/>
              </w:rPr>
            </w:pPr>
          </w:p>
          <w:p w14:paraId="5433475F" w14:textId="54DBF2D6" w:rsidR="00CF416B" w:rsidRPr="00C3263E" w:rsidRDefault="00986B77" w:rsidP="00CF416B">
            <w:pPr>
              <w:rPr>
                <w:rFonts w:ascii="Times New Roman" w:hAnsi="Times New Roman" w:cs="Times New Roman"/>
                <w:b/>
                <w:sz w:val="22"/>
                <w:szCs w:val="22"/>
              </w:rPr>
            </w:pPr>
            <w:r w:rsidRPr="00C3263E">
              <w:rPr>
                <w:rFonts w:ascii="Times New Roman" w:hAnsi="Times New Roman" w:cs="Times New Roman"/>
                <w:b/>
                <w:sz w:val="22"/>
                <w:szCs w:val="22"/>
              </w:rPr>
              <w:t>20 Mins</w:t>
            </w:r>
          </w:p>
        </w:tc>
        <w:tc>
          <w:tcPr>
            <w:tcW w:w="6872" w:type="dxa"/>
          </w:tcPr>
          <w:p w14:paraId="41CAA663" w14:textId="77777777" w:rsidR="00CF416B" w:rsidRDefault="00986B77" w:rsidP="00C92E8E">
            <w:pPr>
              <w:rPr>
                <w:rFonts w:ascii="Times New Roman" w:hAnsi="Times New Roman" w:cs="Times New Roman"/>
                <w:sz w:val="22"/>
                <w:szCs w:val="22"/>
              </w:rPr>
            </w:pPr>
            <w:r w:rsidRPr="00C3263E">
              <w:rPr>
                <w:rFonts w:ascii="Times New Roman" w:hAnsi="Times New Roman" w:cs="Times New Roman"/>
                <w:b/>
                <w:sz w:val="22"/>
                <w:szCs w:val="22"/>
              </w:rPr>
              <w:t>Anatomy of a Critique</w:t>
            </w:r>
            <w:r w:rsidRPr="00C3263E">
              <w:rPr>
                <w:rFonts w:ascii="Times New Roman" w:hAnsi="Times New Roman" w:cs="Times New Roman"/>
                <w:sz w:val="22"/>
                <w:szCs w:val="22"/>
              </w:rPr>
              <w:t xml:space="preserve">- using the notes provided, go through the anatomy of a critique.  </w:t>
            </w:r>
            <w:r w:rsidR="00C92E8E" w:rsidRPr="00C3263E">
              <w:rPr>
                <w:rFonts w:ascii="Times New Roman" w:hAnsi="Times New Roman" w:cs="Times New Roman"/>
                <w:sz w:val="22"/>
                <w:szCs w:val="22"/>
              </w:rPr>
              <w:t>Discuss</w:t>
            </w:r>
            <w:r w:rsidRPr="00C3263E">
              <w:rPr>
                <w:rFonts w:ascii="Times New Roman" w:hAnsi="Times New Roman" w:cs="Times New Roman"/>
                <w:sz w:val="22"/>
                <w:szCs w:val="22"/>
              </w:rPr>
              <w:t xml:space="preserve"> each part and have student</w:t>
            </w:r>
            <w:r w:rsidR="00C92E8E" w:rsidRPr="00C3263E">
              <w:rPr>
                <w:rFonts w:ascii="Times New Roman" w:hAnsi="Times New Roman" w:cs="Times New Roman"/>
                <w:sz w:val="22"/>
                <w:szCs w:val="22"/>
              </w:rPr>
              <w:t>. Have students fill out corresponding work sheet with definitions.  Use the sample 1NC Shell</w:t>
            </w:r>
            <w:r w:rsidR="00B96BDF" w:rsidRPr="00C3263E">
              <w:rPr>
                <w:rFonts w:ascii="Times New Roman" w:hAnsi="Times New Roman" w:cs="Times New Roman"/>
                <w:sz w:val="22"/>
                <w:szCs w:val="22"/>
              </w:rPr>
              <w:t>s</w:t>
            </w:r>
            <w:r w:rsidR="00C92E8E" w:rsidRPr="00C3263E">
              <w:rPr>
                <w:rFonts w:ascii="Times New Roman" w:hAnsi="Times New Roman" w:cs="Times New Roman"/>
                <w:sz w:val="22"/>
                <w:szCs w:val="22"/>
              </w:rPr>
              <w:t xml:space="preserve"> of a critique for the “example” column. (Included below)</w:t>
            </w:r>
          </w:p>
          <w:p w14:paraId="40D0D838" w14:textId="77777777" w:rsidR="000B19F9" w:rsidRPr="00C3263E" w:rsidRDefault="000B19F9" w:rsidP="000B19F9">
            <w:pPr>
              <w:pStyle w:val="Heading3"/>
              <w:rPr>
                <w:rFonts w:cs="Times New Roman"/>
                <w:sz w:val="22"/>
                <w:szCs w:val="22"/>
              </w:rPr>
            </w:pPr>
            <w:r w:rsidRPr="00C3263E">
              <w:rPr>
                <w:rFonts w:cs="Times New Roman"/>
                <w:sz w:val="22"/>
                <w:szCs w:val="22"/>
              </w:rPr>
              <w:t>Teacher Notes: Anatomy of a Critique</w:t>
            </w:r>
          </w:p>
          <w:p w14:paraId="2703A301"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Basic Anatomy</w:t>
            </w:r>
          </w:p>
          <w:p w14:paraId="51911BDA"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The critique is sometimes described as a combination of a disadvantage and a counterplan. There are four parts of a critique:</w:t>
            </w:r>
          </w:p>
          <w:p w14:paraId="46E666C4" w14:textId="77777777" w:rsidR="000B19F9" w:rsidRPr="00C3263E" w:rsidRDefault="000B19F9" w:rsidP="000B19F9">
            <w:pPr>
              <w:rPr>
                <w:rFonts w:ascii="Times New Roman" w:hAnsi="Times New Roman" w:cs="Times New Roman"/>
                <w:sz w:val="22"/>
                <w:szCs w:val="22"/>
              </w:rPr>
            </w:pPr>
          </w:p>
          <w:p w14:paraId="10014E9D" w14:textId="77777777" w:rsidR="000B19F9" w:rsidRPr="00C3263E" w:rsidRDefault="000B19F9" w:rsidP="000B19F9">
            <w:pPr>
              <w:pStyle w:val="ListParagraph"/>
              <w:numPr>
                <w:ilvl w:val="0"/>
                <w:numId w:val="4"/>
              </w:numPr>
            </w:pPr>
            <w:r w:rsidRPr="00C3263E">
              <w:t>Link — what did the affirmative do?</w:t>
            </w:r>
          </w:p>
          <w:p w14:paraId="1D31959C" w14:textId="77777777" w:rsidR="000B19F9" w:rsidRPr="00C3263E" w:rsidRDefault="000B19F9" w:rsidP="000B19F9">
            <w:pPr>
              <w:pStyle w:val="ListParagraph"/>
              <w:numPr>
                <w:ilvl w:val="0"/>
                <w:numId w:val="4"/>
              </w:numPr>
            </w:pPr>
            <w:r w:rsidRPr="00C3263E">
              <w:t>Impact — why is what the affirmative did bad?</w:t>
            </w:r>
          </w:p>
          <w:p w14:paraId="12453A78" w14:textId="77777777" w:rsidR="000B19F9" w:rsidRPr="00C3263E" w:rsidRDefault="000B19F9" w:rsidP="000B19F9">
            <w:pPr>
              <w:pStyle w:val="ListParagraph"/>
              <w:numPr>
                <w:ilvl w:val="0"/>
                <w:numId w:val="4"/>
              </w:numPr>
            </w:pPr>
            <w:r w:rsidRPr="00C3263E">
              <w:t>Alternative — what should be done instead/in response?</w:t>
            </w:r>
          </w:p>
          <w:p w14:paraId="04E0DB4C" w14:textId="77777777" w:rsidR="000B19F9" w:rsidRPr="00C3263E" w:rsidRDefault="000B19F9" w:rsidP="000B19F9">
            <w:pPr>
              <w:pStyle w:val="ListParagraph"/>
              <w:numPr>
                <w:ilvl w:val="0"/>
                <w:numId w:val="4"/>
              </w:numPr>
            </w:pPr>
            <w:r w:rsidRPr="00C3263E">
              <w:t>Framework — what should the debate be about?</w:t>
            </w:r>
          </w:p>
          <w:p w14:paraId="4149B3F2" w14:textId="77777777" w:rsidR="000B19F9" w:rsidRPr="00C3263E" w:rsidRDefault="000B19F9" w:rsidP="000B19F9">
            <w:pPr>
              <w:rPr>
                <w:rFonts w:ascii="Times New Roman" w:hAnsi="Times New Roman" w:cs="Times New Roman"/>
                <w:sz w:val="22"/>
                <w:szCs w:val="22"/>
              </w:rPr>
            </w:pPr>
          </w:p>
          <w:p w14:paraId="438933BD"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Some critiques do not explicitly include a separate link, impact, alternative, and framework argument, but all critiques rely on this structure at some level.</w:t>
            </w:r>
          </w:p>
          <w:p w14:paraId="0192B7ED" w14:textId="77777777" w:rsidR="000B19F9" w:rsidRPr="00C3263E" w:rsidRDefault="000B19F9" w:rsidP="000B19F9">
            <w:pPr>
              <w:rPr>
                <w:rFonts w:ascii="Times New Roman" w:hAnsi="Times New Roman" w:cs="Times New Roman"/>
                <w:sz w:val="22"/>
                <w:szCs w:val="22"/>
              </w:rPr>
            </w:pPr>
          </w:p>
          <w:p w14:paraId="74A69F8A"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Link/Impact</w:t>
            </w:r>
          </w:p>
          <w:p w14:paraId="374363ED"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 xml:space="preserve">The link and impact portions of a critique are very similar to the link and impact portions of a disadvantage. The difference is that the link is sometimes to something other than the plan and the impact is sometimes about ethics instead of consequences. Unlike disadvantages, critiques do not usually include uniqueness because the thing that the negative is criticizing is often also true of the status quo, not just the affirmative/plan. </w:t>
            </w:r>
          </w:p>
          <w:p w14:paraId="2F5D449B" w14:textId="77777777" w:rsidR="000B19F9" w:rsidRPr="00C3263E" w:rsidRDefault="000B19F9" w:rsidP="000B19F9">
            <w:pPr>
              <w:rPr>
                <w:rFonts w:ascii="Times New Roman" w:hAnsi="Times New Roman" w:cs="Times New Roman"/>
                <w:sz w:val="22"/>
                <w:szCs w:val="22"/>
              </w:rPr>
            </w:pPr>
          </w:p>
          <w:p w14:paraId="281DA90E"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Alternative</w:t>
            </w:r>
          </w:p>
          <w:p w14:paraId="14EB4126"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The alternative is like a counterplan, but the agent of action is almost never the United States federal government or any other government agency. Most often, there is no specified agent of action — the negative argues that “we” or the judge should do something in response to the affirmative. Like a counterplan, the alternative has a text — but the text is often much more vague than the text of a counterplan. Occasionally, the negative will read a critique without an alternative.</w:t>
            </w:r>
          </w:p>
          <w:p w14:paraId="202F1816" w14:textId="77777777" w:rsidR="000B19F9" w:rsidRPr="00C3263E" w:rsidRDefault="000B19F9" w:rsidP="000B19F9">
            <w:pPr>
              <w:rPr>
                <w:rFonts w:ascii="Times New Roman" w:hAnsi="Times New Roman" w:cs="Times New Roman"/>
                <w:sz w:val="22"/>
                <w:szCs w:val="22"/>
              </w:rPr>
            </w:pPr>
          </w:p>
          <w:p w14:paraId="49BBD032"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Framework</w:t>
            </w:r>
          </w:p>
          <w:p w14:paraId="452EDD97"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A framework is defined by the Oxford English Dictionary as “‘a set of standards, beliefs, or assumptions’ that govern behavior.” When we use the term “framework” in debate, we are talking about the set of standards, beliefs, or assumptions that generate the question that the judge ought to answer at the end of the debate. The most basic framework asks the judge to decide whether the topical plan is better than the status quo or a competitive counterplan. Many critiques call into question the desirability of this traditional policy framework and therefore necessitate a meta-debate over the criteria the judge should use to make their decision.</w:t>
            </w:r>
          </w:p>
          <w:p w14:paraId="31F7B203" w14:textId="77777777" w:rsidR="000B19F9" w:rsidRPr="00C3263E" w:rsidRDefault="000B19F9" w:rsidP="000B19F9">
            <w:pPr>
              <w:rPr>
                <w:rFonts w:ascii="Times New Roman" w:hAnsi="Times New Roman" w:cs="Times New Roman"/>
                <w:sz w:val="22"/>
                <w:szCs w:val="22"/>
              </w:rPr>
            </w:pPr>
          </w:p>
          <w:p w14:paraId="0674F3DC"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br w:type="page"/>
            </w:r>
          </w:p>
          <w:p w14:paraId="4E45D86F" w14:textId="51E23ADD" w:rsidR="000B19F9" w:rsidRPr="00C3263E" w:rsidRDefault="000B19F9" w:rsidP="00C92E8E">
            <w:pPr>
              <w:rPr>
                <w:rFonts w:ascii="Times New Roman" w:hAnsi="Times New Roman" w:cs="Times New Roman"/>
                <w:sz w:val="22"/>
                <w:szCs w:val="22"/>
              </w:rPr>
            </w:pPr>
          </w:p>
        </w:tc>
      </w:tr>
      <w:tr w:rsidR="00CF416B" w:rsidRPr="00C3263E" w14:paraId="2CDBD7A8" w14:textId="77777777" w:rsidTr="000F7E0A">
        <w:trPr>
          <w:trHeight w:val="992"/>
        </w:trPr>
        <w:tc>
          <w:tcPr>
            <w:tcW w:w="1112" w:type="dxa"/>
          </w:tcPr>
          <w:p w14:paraId="037CB58E" w14:textId="3091EE7F" w:rsidR="00CF416B" w:rsidRPr="00C3263E" w:rsidRDefault="00C3263E" w:rsidP="00CF416B">
            <w:pPr>
              <w:rPr>
                <w:rFonts w:ascii="Times New Roman" w:hAnsi="Times New Roman" w:cs="Times New Roman"/>
                <w:b/>
                <w:sz w:val="22"/>
                <w:szCs w:val="22"/>
              </w:rPr>
            </w:pPr>
            <w:r>
              <w:rPr>
                <w:rFonts w:ascii="Times New Roman" w:hAnsi="Times New Roman" w:cs="Times New Roman"/>
                <w:b/>
                <w:sz w:val="22"/>
                <w:szCs w:val="22"/>
              </w:rPr>
              <w:lastRenderedPageBreak/>
              <w:t>1.2</w:t>
            </w:r>
          </w:p>
        </w:tc>
        <w:tc>
          <w:tcPr>
            <w:tcW w:w="1101" w:type="dxa"/>
          </w:tcPr>
          <w:p w14:paraId="624DAA3A" w14:textId="77777777" w:rsidR="00CF416B" w:rsidRPr="00C3263E" w:rsidRDefault="00CF416B" w:rsidP="00CF416B">
            <w:pPr>
              <w:rPr>
                <w:rFonts w:ascii="Times New Roman" w:hAnsi="Times New Roman" w:cs="Times New Roman"/>
                <w:b/>
                <w:sz w:val="22"/>
                <w:szCs w:val="22"/>
              </w:rPr>
            </w:pPr>
          </w:p>
          <w:p w14:paraId="58886243" w14:textId="2D8D93DE" w:rsidR="00CF416B" w:rsidRPr="00C3263E" w:rsidRDefault="00C92E8E" w:rsidP="00CF416B">
            <w:pPr>
              <w:rPr>
                <w:rFonts w:ascii="Times New Roman" w:hAnsi="Times New Roman" w:cs="Times New Roman"/>
                <w:b/>
                <w:sz w:val="22"/>
                <w:szCs w:val="22"/>
              </w:rPr>
            </w:pPr>
            <w:r w:rsidRPr="00C3263E">
              <w:rPr>
                <w:rFonts w:ascii="Times New Roman" w:hAnsi="Times New Roman" w:cs="Times New Roman"/>
                <w:b/>
                <w:sz w:val="22"/>
                <w:szCs w:val="22"/>
              </w:rPr>
              <w:t>20 Mins</w:t>
            </w:r>
          </w:p>
        </w:tc>
        <w:tc>
          <w:tcPr>
            <w:tcW w:w="6872" w:type="dxa"/>
          </w:tcPr>
          <w:p w14:paraId="14FE3B2D" w14:textId="77777777" w:rsidR="00CF416B" w:rsidRDefault="00C92E8E" w:rsidP="00CF416B">
            <w:pPr>
              <w:rPr>
                <w:rFonts w:ascii="Times New Roman" w:hAnsi="Times New Roman" w:cs="Times New Roman"/>
                <w:sz w:val="22"/>
                <w:szCs w:val="22"/>
              </w:rPr>
            </w:pPr>
            <w:r w:rsidRPr="00C3263E">
              <w:rPr>
                <w:rFonts w:ascii="Times New Roman" w:hAnsi="Times New Roman" w:cs="Times New Roman"/>
                <w:b/>
                <w:sz w:val="22"/>
                <w:szCs w:val="22"/>
              </w:rPr>
              <w:t>Answering Critiques</w:t>
            </w:r>
            <w:r w:rsidRPr="00C3263E">
              <w:rPr>
                <w:rFonts w:ascii="Times New Roman" w:hAnsi="Times New Roman" w:cs="Times New Roman"/>
                <w:sz w:val="22"/>
                <w:szCs w:val="22"/>
              </w:rPr>
              <w:t xml:space="preserve">- using the notes provided, go through answering critiques.  This section tends to be challenging so taking additional time here to ensure the students understand is crucial.  Direct students to look up any term they don’t understand or use the vocabulary sheet at the end of this lesson. </w:t>
            </w:r>
          </w:p>
          <w:p w14:paraId="35F4173C" w14:textId="77777777" w:rsidR="000B19F9" w:rsidRDefault="000B19F9" w:rsidP="00CF416B">
            <w:pPr>
              <w:rPr>
                <w:rFonts w:ascii="Times New Roman" w:hAnsi="Times New Roman" w:cs="Times New Roman"/>
                <w:sz w:val="22"/>
                <w:szCs w:val="22"/>
              </w:rPr>
            </w:pPr>
          </w:p>
          <w:p w14:paraId="5D04CFAB" w14:textId="77777777" w:rsidR="000B19F9" w:rsidRDefault="000B19F9" w:rsidP="000B19F9">
            <w:pPr>
              <w:pStyle w:val="Heading3"/>
              <w:rPr>
                <w:rFonts w:cs="Times New Roman"/>
                <w:sz w:val="22"/>
                <w:szCs w:val="22"/>
              </w:rPr>
            </w:pPr>
          </w:p>
          <w:p w14:paraId="702C34CE" w14:textId="77777777" w:rsidR="000B19F9" w:rsidRDefault="000B19F9" w:rsidP="000B19F9">
            <w:pPr>
              <w:pStyle w:val="Heading3"/>
              <w:rPr>
                <w:rFonts w:cs="Times New Roman"/>
                <w:sz w:val="22"/>
                <w:szCs w:val="22"/>
              </w:rPr>
            </w:pPr>
            <w:r w:rsidRPr="00C3263E">
              <w:rPr>
                <w:rFonts w:cs="Times New Roman"/>
                <w:sz w:val="22"/>
                <w:szCs w:val="22"/>
              </w:rPr>
              <w:t>Teacher Notes: Answering Critiques (1/2)</w:t>
            </w:r>
          </w:p>
          <w:p w14:paraId="1C9FCCA8" w14:textId="77777777" w:rsidR="000B19F9" w:rsidRPr="000B19F9" w:rsidRDefault="000B19F9" w:rsidP="000B19F9"/>
          <w:p w14:paraId="6AF2C522"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Basic Affirmative Blueprint</w:t>
            </w:r>
          </w:p>
          <w:p w14:paraId="7E81A4C1"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The affirmative has several options when answering critiques:</w:t>
            </w:r>
          </w:p>
          <w:p w14:paraId="4E9A869C" w14:textId="77777777" w:rsidR="000B19F9" w:rsidRPr="00C3263E" w:rsidRDefault="000B19F9" w:rsidP="000B19F9">
            <w:pPr>
              <w:rPr>
                <w:rFonts w:ascii="Times New Roman" w:hAnsi="Times New Roman" w:cs="Times New Roman"/>
                <w:sz w:val="22"/>
                <w:szCs w:val="22"/>
              </w:rPr>
            </w:pPr>
          </w:p>
          <w:p w14:paraId="192AEA50"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b/>
                <w:sz w:val="22"/>
                <w:szCs w:val="22"/>
              </w:rPr>
              <w:t>Framework</w:t>
            </w:r>
            <w:r w:rsidRPr="00C3263E">
              <w:rPr>
                <w:rFonts w:ascii="Times New Roman" w:hAnsi="Times New Roman" w:cs="Times New Roman"/>
                <w:sz w:val="22"/>
                <w:szCs w:val="22"/>
              </w:rPr>
              <w:t xml:space="preserve"> — the affirmative can argue that the debate should be about the policy consequences of the plan or counterplan, not about whatever the negative is critiquing (representations, discourse, etc.). This requires winning that the traditional policy framework is best for debate using evidence and theoretical arguments (it is much like debating topicality). </w:t>
            </w:r>
          </w:p>
          <w:p w14:paraId="1E6BB829" w14:textId="77777777" w:rsidR="000B19F9" w:rsidRPr="00C3263E" w:rsidRDefault="000B19F9" w:rsidP="000B19F9">
            <w:pPr>
              <w:pStyle w:val="ListParagraph"/>
            </w:pPr>
          </w:p>
          <w:p w14:paraId="2584C01B"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b/>
                <w:sz w:val="22"/>
                <w:szCs w:val="22"/>
              </w:rPr>
              <w:t>Case Outweighs</w:t>
            </w:r>
            <w:r w:rsidRPr="00C3263E">
              <w:rPr>
                <w:rFonts w:ascii="Times New Roman" w:hAnsi="Times New Roman" w:cs="Times New Roman"/>
                <w:sz w:val="22"/>
                <w:szCs w:val="22"/>
              </w:rPr>
              <w:t xml:space="preserve"> — the affirmative can argue that the impact to the case outweighs the impact to the critique. This is an important component of any frontline to a critique because it ensures that the case is not ignored or disregarded. Many critiques will try to shift the focus away from the case; affirmatives should try to prevent that shift. </w:t>
            </w:r>
          </w:p>
          <w:p w14:paraId="70CAA306" w14:textId="77777777" w:rsidR="000B19F9" w:rsidRPr="00C3263E" w:rsidRDefault="000B19F9" w:rsidP="000B19F9">
            <w:pPr>
              <w:rPr>
                <w:rFonts w:ascii="Times New Roman" w:hAnsi="Times New Roman" w:cs="Times New Roman"/>
                <w:sz w:val="22"/>
                <w:szCs w:val="22"/>
              </w:rPr>
            </w:pPr>
          </w:p>
          <w:p w14:paraId="28DD0781"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b/>
                <w:sz w:val="22"/>
                <w:szCs w:val="22"/>
              </w:rPr>
              <w:t>Permutation</w:t>
            </w:r>
            <w:r w:rsidRPr="00C3263E">
              <w:rPr>
                <w:rFonts w:ascii="Times New Roman" w:hAnsi="Times New Roman" w:cs="Times New Roman"/>
                <w:sz w:val="22"/>
                <w:szCs w:val="22"/>
              </w:rPr>
              <w:t xml:space="preserve"> — Permutations are a way for the affirmative to test whether or not the alternative is competitive with the plan.  This means can the alternative happen at the same time as the plan?  If so, it’s not </w:t>
            </w:r>
            <w:r w:rsidRPr="00C3263E">
              <w:rPr>
                <w:rFonts w:ascii="Times New Roman" w:hAnsi="Times New Roman" w:cs="Times New Roman"/>
                <w:b/>
                <w:sz w:val="22"/>
                <w:szCs w:val="22"/>
              </w:rPr>
              <w:t>competitive</w:t>
            </w:r>
            <w:r w:rsidRPr="00C3263E">
              <w:rPr>
                <w:rFonts w:ascii="Times New Roman" w:hAnsi="Times New Roman" w:cs="Times New Roman"/>
                <w:sz w:val="22"/>
                <w:szCs w:val="22"/>
              </w:rPr>
              <w:t xml:space="preserve"> or not an </w:t>
            </w:r>
            <w:r w:rsidRPr="00C3263E">
              <w:rPr>
                <w:rFonts w:ascii="Times New Roman" w:hAnsi="Times New Roman" w:cs="Times New Roman"/>
                <w:b/>
                <w:sz w:val="22"/>
                <w:szCs w:val="22"/>
              </w:rPr>
              <w:t>opportunity cost</w:t>
            </w:r>
            <w:r w:rsidRPr="00C3263E">
              <w:rPr>
                <w:rFonts w:ascii="Times New Roman" w:hAnsi="Times New Roman" w:cs="Times New Roman"/>
                <w:sz w:val="22"/>
                <w:szCs w:val="22"/>
              </w:rPr>
              <w:t xml:space="preserve">.  If the judge determines the alternative is not an opportunity cost, it’s not a reason to reject the affirmative team.  In the same way that the affirmative can permute a counterplan, they can permute a critique alternative. “Permute: do both” is the most common form of permutation.  When affirmative teams make this argument, they are essentially saying we can “perm” the alternative and do both the plan and the alternative at the same time.  In order to win the permutation, however, the affirmative needs to demonstrate that the permutation is not only </w:t>
            </w:r>
            <w:r w:rsidRPr="00C3263E">
              <w:rPr>
                <w:rFonts w:ascii="Times New Roman" w:hAnsi="Times New Roman" w:cs="Times New Roman"/>
                <w:i/>
                <w:sz w:val="22"/>
                <w:szCs w:val="22"/>
              </w:rPr>
              <w:t>possible</w:t>
            </w:r>
            <w:r w:rsidRPr="00C3263E">
              <w:rPr>
                <w:rFonts w:ascii="Times New Roman" w:hAnsi="Times New Roman" w:cs="Times New Roman"/>
                <w:sz w:val="22"/>
                <w:szCs w:val="22"/>
              </w:rPr>
              <w:t xml:space="preserve"> but is </w:t>
            </w:r>
            <w:r w:rsidRPr="00C3263E">
              <w:rPr>
                <w:rFonts w:ascii="Times New Roman" w:hAnsi="Times New Roman" w:cs="Times New Roman"/>
                <w:i/>
                <w:sz w:val="22"/>
                <w:szCs w:val="22"/>
              </w:rPr>
              <w:t>more desirable</w:t>
            </w:r>
            <w:r w:rsidRPr="00C3263E">
              <w:rPr>
                <w:rFonts w:ascii="Times New Roman" w:hAnsi="Times New Roman" w:cs="Times New Roman"/>
                <w:sz w:val="22"/>
                <w:szCs w:val="22"/>
              </w:rPr>
              <w:t xml:space="preserve"> than the alternative alone.</w:t>
            </w:r>
          </w:p>
          <w:p w14:paraId="4275B01D" w14:textId="77777777" w:rsidR="000B19F9" w:rsidRPr="00C3263E" w:rsidRDefault="000B19F9" w:rsidP="000B19F9">
            <w:pPr>
              <w:rPr>
                <w:rFonts w:ascii="Times New Roman" w:hAnsi="Times New Roman" w:cs="Times New Roman"/>
                <w:sz w:val="22"/>
                <w:szCs w:val="22"/>
              </w:rPr>
            </w:pPr>
          </w:p>
          <w:p w14:paraId="37F2109E"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b/>
                <w:sz w:val="22"/>
                <w:szCs w:val="22"/>
              </w:rPr>
              <w:t>Impact Turn</w:t>
            </w:r>
            <w:r w:rsidRPr="00C3263E">
              <w:rPr>
                <w:rFonts w:ascii="Times New Roman" w:hAnsi="Times New Roman" w:cs="Times New Roman"/>
                <w:sz w:val="22"/>
                <w:szCs w:val="22"/>
              </w:rPr>
              <w:t xml:space="preserve"> — the affirmative can argue that the impact the negative is isolating is good, not bad. Critiques are sometimes very similar to impact turns — the security critique, for example, argues that U.S. hegemony is bad. In response, the affirmative can argue that U.S. hegemony is </w:t>
            </w:r>
            <w:r w:rsidRPr="00C3263E">
              <w:rPr>
                <w:rFonts w:ascii="Times New Roman" w:hAnsi="Times New Roman" w:cs="Times New Roman"/>
                <w:i/>
                <w:sz w:val="22"/>
                <w:szCs w:val="22"/>
              </w:rPr>
              <w:t>good</w:t>
            </w:r>
            <w:r w:rsidRPr="00C3263E">
              <w:rPr>
                <w:rFonts w:ascii="Times New Roman" w:hAnsi="Times New Roman" w:cs="Times New Roman"/>
                <w:sz w:val="22"/>
                <w:szCs w:val="22"/>
              </w:rPr>
              <w:t xml:space="preserve">. </w:t>
            </w:r>
          </w:p>
          <w:p w14:paraId="5C744D32" w14:textId="77777777" w:rsidR="000B19F9" w:rsidRPr="00C3263E" w:rsidRDefault="000B19F9" w:rsidP="000B19F9">
            <w:pPr>
              <w:rPr>
                <w:rFonts w:ascii="Times New Roman" w:hAnsi="Times New Roman" w:cs="Times New Roman"/>
                <w:sz w:val="22"/>
                <w:szCs w:val="22"/>
              </w:rPr>
            </w:pPr>
          </w:p>
          <w:p w14:paraId="74C26229"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b/>
                <w:sz w:val="22"/>
                <w:szCs w:val="22"/>
              </w:rPr>
              <w:t>Alternative Solvency/Disadvantages</w:t>
            </w:r>
            <w:r w:rsidRPr="00C3263E">
              <w:rPr>
                <w:rFonts w:ascii="Times New Roman" w:hAnsi="Times New Roman" w:cs="Times New Roman"/>
                <w:sz w:val="22"/>
                <w:szCs w:val="22"/>
              </w:rPr>
              <w:t xml:space="preserve"> — the affirmative can argue that the alternative doesn’t solve the impact to the critique or the impact to the case and that the alternative is disadvantageous for a different reason. In the same way that the affirmative can read “offense” against a counterplan, they can read offense against a critique alternative. </w:t>
            </w:r>
          </w:p>
          <w:p w14:paraId="603CA76B" w14:textId="77777777" w:rsidR="000B19F9" w:rsidRPr="00C3263E" w:rsidRDefault="000B19F9" w:rsidP="000B19F9">
            <w:pPr>
              <w:rPr>
                <w:rFonts w:ascii="Times New Roman" w:hAnsi="Times New Roman" w:cs="Times New Roman"/>
                <w:sz w:val="22"/>
                <w:szCs w:val="22"/>
              </w:rPr>
            </w:pPr>
          </w:p>
          <w:p w14:paraId="11EF9CB3" w14:textId="77777777" w:rsidR="000B19F9" w:rsidRPr="00C3263E" w:rsidRDefault="000B19F9" w:rsidP="000B19F9">
            <w:pPr>
              <w:rPr>
                <w:rFonts w:ascii="Times New Roman" w:hAnsi="Times New Roman" w:cs="Times New Roman"/>
                <w:b/>
                <w:sz w:val="22"/>
                <w:szCs w:val="22"/>
              </w:rPr>
            </w:pPr>
            <w:r w:rsidRPr="00C3263E">
              <w:rPr>
                <w:rFonts w:ascii="Times New Roman" w:hAnsi="Times New Roman" w:cs="Times New Roman"/>
                <w:b/>
                <w:sz w:val="22"/>
                <w:szCs w:val="22"/>
              </w:rPr>
              <w:t>Strategic Issues</w:t>
            </w:r>
          </w:p>
          <w:p w14:paraId="305B36ED" w14:textId="77777777" w:rsidR="000B19F9" w:rsidRPr="00C3263E" w:rsidRDefault="000B19F9" w:rsidP="000B19F9">
            <w:pPr>
              <w:rPr>
                <w:rFonts w:ascii="Times New Roman" w:hAnsi="Times New Roman" w:cs="Times New Roman"/>
                <w:sz w:val="22"/>
                <w:szCs w:val="22"/>
              </w:rPr>
            </w:pPr>
            <w:r w:rsidRPr="00C3263E">
              <w:rPr>
                <w:rFonts w:ascii="Times New Roman" w:hAnsi="Times New Roman" w:cs="Times New Roman"/>
                <w:sz w:val="22"/>
                <w:szCs w:val="22"/>
              </w:rPr>
              <w:t>When extending the critique, the negative will often make a series of arguments that—if unanswered—make it difficult if not impossible for the affirmative to win. It is important that affirmatives answer these “landmine” arguments. They include:</w:t>
            </w:r>
          </w:p>
          <w:p w14:paraId="3656E8E8" w14:textId="77777777" w:rsidR="000B19F9" w:rsidRPr="00C3263E" w:rsidRDefault="000B19F9" w:rsidP="000B19F9">
            <w:pPr>
              <w:rPr>
                <w:rFonts w:ascii="Times New Roman" w:hAnsi="Times New Roman" w:cs="Times New Roman"/>
                <w:sz w:val="22"/>
                <w:szCs w:val="22"/>
              </w:rPr>
            </w:pPr>
          </w:p>
          <w:p w14:paraId="3F31D8B5" w14:textId="77777777" w:rsidR="000B19F9" w:rsidRPr="00C3263E" w:rsidRDefault="000B19F9" w:rsidP="000B19F9">
            <w:pPr>
              <w:pStyle w:val="ListParagraph"/>
              <w:numPr>
                <w:ilvl w:val="0"/>
                <w:numId w:val="6"/>
              </w:numPr>
            </w:pPr>
            <w:r w:rsidRPr="00C3263E">
              <w:lastRenderedPageBreak/>
              <w:t>“Epistemology comes first” – meaning the judge should only look at how we create and use knowledge production before everything else.</w:t>
            </w:r>
          </w:p>
          <w:p w14:paraId="76537C14" w14:textId="77777777" w:rsidR="000B19F9" w:rsidRPr="00C3263E" w:rsidRDefault="000B19F9" w:rsidP="000B19F9">
            <w:pPr>
              <w:pStyle w:val="ListParagraph"/>
            </w:pPr>
            <w:r w:rsidRPr="00C3263E">
              <w:t xml:space="preserve"> </w:t>
            </w:r>
          </w:p>
          <w:p w14:paraId="7BCC13C8" w14:textId="77777777" w:rsidR="000B19F9" w:rsidRPr="00C3263E" w:rsidRDefault="000B19F9" w:rsidP="000B19F9">
            <w:pPr>
              <w:pStyle w:val="ListParagraph"/>
              <w:numPr>
                <w:ilvl w:val="0"/>
                <w:numId w:val="6"/>
              </w:numPr>
            </w:pPr>
            <w:r w:rsidRPr="00C3263E">
              <w:t xml:space="preserve">“Methodology comes first”- meaning the judge should only look at the method that is used to justify or implement the policy before everything else. </w:t>
            </w:r>
          </w:p>
          <w:p w14:paraId="5F1FDE0F" w14:textId="77777777" w:rsidR="000B19F9" w:rsidRPr="00C3263E" w:rsidRDefault="000B19F9" w:rsidP="000B19F9">
            <w:pPr>
              <w:pStyle w:val="ListParagraph"/>
            </w:pPr>
          </w:p>
          <w:p w14:paraId="6496CFC5" w14:textId="77777777" w:rsidR="000B19F9" w:rsidRPr="00C3263E" w:rsidRDefault="000B19F9" w:rsidP="000B19F9">
            <w:pPr>
              <w:pStyle w:val="ListParagraph"/>
            </w:pPr>
          </w:p>
          <w:p w14:paraId="08ADAF1B" w14:textId="77777777" w:rsidR="000B19F9" w:rsidRPr="00C3263E" w:rsidRDefault="000B19F9" w:rsidP="000B19F9">
            <w:pPr>
              <w:pStyle w:val="Heading3"/>
              <w:rPr>
                <w:rFonts w:cs="Times New Roman"/>
                <w:sz w:val="22"/>
                <w:szCs w:val="22"/>
              </w:rPr>
            </w:pPr>
            <w:r w:rsidRPr="00C3263E">
              <w:rPr>
                <w:rFonts w:cs="Times New Roman"/>
                <w:sz w:val="22"/>
                <w:szCs w:val="22"/>
              </w:rPr>
              <w:t>Teacher Notes: Answering Critiques (1/2)</w:t>
            </w:r>
          </w:p>
          <w:p w14:paraId="0A235FED" w14:textId="77777777" w:rsidR="000B19F9" w:rsidRPr="00C3263E" w:rsidRDefault="000B19F9" w:rsidP="000B19F9">
            <w:pPr>
              <w:pStyle w:val="ListParagraph"/>
            </w:pPr>
          </w:p>
          <w:p w14:paraId="0A23B4A8" w14:textId="77777777" w:rsidR="000B19F9" w:rsidRPr="00C3263E" w:rsidRDefault="000B19F9" w:rsidP="000B19F9">
            <w:pPr>
              <w:pStyle w:val="ListParagraph"/>
              <w:numPr>
                <w:ilvl w:val="0"/>
                <w:numId w:val="6"/>
              </w:numPr>
            </w:pPr>
            <w:r w:rsidRPr="00C3263E">
              <w:t xml:space="preserve">“Ontology comes first”- meaning the judge should only look at subject creation or being before everything else </w:t>
            </w:r>
          </w:p>
          <w:p w14:paraId="16D6554B" w14:textId="77777777" w:rsidR="000B19F9" w:rsidRPr="00C3263E" w:rsidRDefault="000B19F9" w:rsidP="000B19F9">
            <w:pPr>
              <w:pStyle w:val="ListParagraph"/>
            </w:pPr>
          </w:p>
          <w:p w14:paraId="3792E3EE" w14:textId="77777777" w:rsidR="000B19F9" w:rsidRPr="00C3263E" w:rsidRDefault="000B19F9" w:rsidP="000B19F9">
            <w:pPr>
              <w:pStyle w:val="ListParagraph"/>
              <w:numPr>
                <w:ilvl w:val="0"/>
                <w:numId w:val="6"/>
              </w:numPr>
            </w:pPr>
            <w:r w:rsidRPr="00C3263E">
              <w:t xml:space="preserve">“Serial policy failure”- that lack of criticism or prioritization of that criticism causes policies to fail – meaning the plan can never solve </w:t>
            </w:r>
          </w:p>
          <w:p w14:paraId="193EF875" w14:textId="77777777" w:rsidR="000B19F9" w:rsidRPr="00C3263E" w:rsidRDefault="000B19F9" w:rsidP="000B19F9">
            <w:pPr>
              <w:pStyle w:val="ListParagraph"/>
            </w:pPr>
          </w:p>
          <w:p w14:paraId="1FCE4F90" w14:textId="77777777" w:rsidR="000B19F9" w:rsidRPr="00C3263E" w:rsidRDefault="000B19F9" w:rsidP="000B19F9">
            <w:pPr>
              <w:pStyle w:val="ListParagraph"/>
            </w:pPr>
          </w:p>
          <w:p w14:paraId="48CEFD7C" w14:textId="77777777" w:rsidR="000B19F9" w:rsidRPr="00C3263E" w:rsidRDefault="000B19F9" w:rsidP="000B19F9">
            <w:pPr>
              <w:pStyle w:val="ListParagraph"/>
              <w:numPr>
                <w:ilvl w:val="0"/>
                <w:numId w:val="6"/>
              </w:numPr>
            </w:pPr>
            <w:r w:rsidRPr="00C3263E">
              <w:t xml:space="preserve">“No value to life in your framework”- meaning that a world which does not address the criticism reduces those who live within it to a life that is dehumanizing. </w:t>
            </w:r>
          </w:p>
          <w:p w14:paraId="47DF6466" w14:textId="77777777" w:rsidR="000B19F9" w:rsidRPr="00C3263E" w:rsidRDefault="000B19F9" w:rsidP="000B19F9">
            <w:pPr>
              <w:pStyle w:val="ListParagraph"/>
            </w:pPr>
          </w:p>
          <w:p w14:paraId="601B7B8A" w14:textId="77777777" w:rsidR="000B19F9" w:rsidRPr="00C3263E" w:rsidRDefault="000B19F9" w:rsidP="000B19F9">
            <w:pPr>
              <w:pStyle w:val="ListParagraph"/>
              <w:numPr>
                <w:ilvl w:val="0"/>
                <w:numId w:val="6"/>
              </w:numPr>
            </w:pPr>
            <w:r w:rsidRPr="00C3263E">
              <w:t>“Fiat is illusory”- meaning- fiat isn’t real and the plan doesn’t really pass so we should only focus on what happens in this particular debate</w:t>
            </w:r>
          </w:p>
          <w:p w14:paraId="195F38D9" w14:textId="77777777" w:rsidR="000B19F9" w:rsidRPr="00C3263E" w:rsidRDefault="000B19F9" w:rsidP="000B19F9">
            <w:pPr>
              <w:pStyle w:val="ListParagraph"/>
            </w:pPr>
          </w:p>
          <w:p w14:paraId="75149CE5" w14:textId="77777777" w:rsidR="000B19F9" w:rsidRPr="00C3263E" w:rsidRDefault="000B19F9" w:rsidP="000B19F9">
            <w:pPr>
              <w:pStyle w:val="ListParagraph"/>
            </w:pPr>
          </w:p>
          <w:p w14:paraId="32D3E2A5" w14:textId="77777777" w:rsidR="000B19F9" w:rsidRPr="00C3263E" w:rsidRDefault="000B19F9" w:rsidP="000B19F9">
            <w:pPr>
              <w:pStyle w:val="ListParagraph"/>
              <w:numPr>
                <w:ilvl w:val="0"/>
                <w:numId w:val="6"/>
              </w:numPr>
            </w:pPr>
            <w:r w:rsidRPr="00C3263E">
              <w:t xml:space="preserve">“Extinction is inevitable in your framework”- meaning that without criticism or refusing to adopt the alternative means violence will continue to happen.  </w:t>
            </w:r>
          </w:p>
          <w:p w14:paraId="05AAABB0" w14:textId="77777777" w:rsidR="000B19F9" w:rsidRPr="00C3263E" w:rsidRDefault="000B19F9" w:rsidP="000B19F9">
            <w:pPr>
              <w:pStyle w:val="ListParagraph"/>
            </w:pPr>
          </w:p>
          <w:p w14:paraId="7F8926F2" w14:textId="77777777" w:rsidR="000B19F9" w:rsidRPr="00C3263E" w:rsidRDefault="000B19F9" w:rsidP="000B19F9">
            <w:pPr>
              <w:pStyle w:val="ListParagraph"/>
              <w:numPr>
                <w:ilvl w:val="0"/>
                <w:numId w:val="6"/>
              </w:numPr>
            </w:pPr>
            <w:r w:rsidRPr="00C3263E">
              <w:t>“Predictions are impossible”- meaning policy makers are terrible at making predictions or those predictions are wrong so we should not prioritize methods which rely on those predictions.</w:t>
            </w:r>
          </w:p>
          <w:p w14:paraId="4BA811F7" w14:textId="77777777" w:rsidR="000B19F9" w:rsidRPr="00C3263E" w:rsidRDefault="000B19F9" w:rsidP="000B19F9">
            <w:pPr>
              <w:pStyle w:val="ListParagraph"/>
            </w:pPr>
          </w:p>
          <w:p w14:paraId="09C61AE8" w14:textId="77777777" w:rsidR="000B19F9" w:rsidRPr="00C3263E" w:rsidRDefault="000B19F9" w:rsidP="000B19F9">
            <w:pPr>
              <w:pStyle w:val="ListParagraph"/>
            </w:pPr>
          </w:p>
          <w:p w14:paraId="1002F885" w14:textId="77777777" w:rsidR="000B19F9" w:rsidRPr="00C3263E" w:rsidRDefault="000B19F9" w:rsidP="000B19F9">
            <w:pPr>
              <w:pStyle w:val="ListParagraph"/>
              <w:numPr>
                <w:ilvl w:val="0"/>
                <w:numId w:val="6"/>
              </w:numPr>
            </w:pPr>
            <w:r w:rsidRPr="00C3263E">
              <w:t xml:space="preserve">“Your authors are wrong”- meaning the negative is calling into question the qualifications and motivations of the authors the affirmative uses to defend their arguments. Typically, the negative will make the assertion here the affirmative’s author is biased. </w:t>
            </w:r>
          </w:p>
          <w:p w14:paraId="032E9376" w14:textId="40A3AB7C" w:rsidR="000B19F9" w:rsidRPr="00C3263E" w:rsidRDefault="000B19F9" w:rsidP="00CF416B">
            <w:pPr>
              <w:rPr>
                <w:rFonts w:ascii="Times New Roman" w:hAnsi="Times New Roman" w:cs="Times New Roman"/>
                <w:sz w:val="22"/>
                <w:szCs w:val="22"/>
              </w:rPr>
            </w:pPr>
          </w:p>
        </w:tc>
      </w:tr>
      <w:tr w:rsidR="00CF416B" w:rsidRPr="00C3263E" w14:paraId="775214ED" w14:textId="77777777" w:rsidTr="000F7E0A">
        <w:trPr>
          <w:trHeight w:val="992"/>
        </w:trPr>
        <w:tc>
          <w:tcPr>
            <w:tcW w:w="1112" w:type="dxa"/>
          </w:tcPr>
          <w:p w14:paraId="08ED0DF2" w14:textId="21155367" w:rsidR="00CF416B" w:rsidRPr="00C3263E" w:rsidRDefault="00C3263E" w:rsidP="00CF416B">
            <w:pPr>
              <w:rPr>
                <w:rFonts w:ascii="Times New Roman" w:hAnsi="Times New Roman" w:cs="Times New Roman"/>
                <w:b/>
                <w:sz w:val="22"/>
                <w:szCs w:val="22"/>
              </w:rPr>
            </w:pPr>
            <w:r>
              <w:rPr>
                <w:rFonts w:ascii="Times New Roman" w:hAnsi="Times New Roman" w:cs="Times New Roman"/>
                <w:b/>
                <w:sz w:val="22"/>
                <w:szCs w:val="22"/>
              </w:rPr>
              <w:lastRenderedPageBreak/>
              <w:t>1.3</w:t>
            </w:r>
          </w:p>
        </w:tc>
        <w:tc>
          <w:tcPr>
            <w:tcW w:w="1101" w:type="dxa"/>
          </w:tcPr>
          <w:p w14:paraId="093CB317" w14:textId="77777777" w:rsidR="00CF416B" w:rsidRPr="00C3263E" w:rsidRDefault="00CF416B" w:rsidP="00CF416B">
            <w:pPr>
              <w:rPr>
                <w:rFonts w:ascii="Times New Roman" w:hAnsi="Times New Roman" w:cs="Times New Roman"/>
                <w:b/>
                <w:sz w:val="22"/>
                <w:szCs w:val="22"/>
              </w:rPr>
            </w:pPr>
          </w:p>
          <w:p w14:paraId="6A433999" w14:textId="77777777" w:rsidR="00CF416B" w:rsidRPr="00C3263E" w:rsidRDefault="00C92E8E" w:rsidP="00CF416B">
            <w:pPr>
              <w:rPr>
                <w:rFonts w:ascii="Times New Roman" w:hAnsi="Times New Roman" w:cs="Times New Roman"/>
                <w:b/>
                <w:sz w:val="22"/>
                <w:szCs w:val="22"/>
              </w:rPr>
            </w:pPr>
            <w:r w:rsidRPr="00C3263E">
              <w:rPr>
                <w:rFonts w:ascii="Times New Roman" w:hAnsi="Times New Roman" w:cs="Times New Roman"/>
                <w:b/>
                <w:sz w:val="22"/>
                <w:szCs w:val="22"/>
              </w:rPr>
              <w:t>10 Mins per critique</w:t>
            </w:r>
          </w:p>
          <w:p w14:paraId="78AF3957" w14:textId="289B561C" w:rsidR="001564AE" w:rsidRPr="00C3263E" w:rsidRDefault="001564AE" w:rsidP="00CF416B">
            <w:pPr>
              <w:rPr>
                <w:rFonts w:ascii="Times New Roman" w:hAnsi="Times New Roman" w:cs="Times New Roman"/>
                <w:b/>
                <w:sz w:val="22"/>
                <w:szCs w:val="22"/>
              </w:rPr>
            </w:pPr>
          </w:p>
        </w:tc>
        <w:tc>
          <w:tcPr>
            <w:tcW w:w="6872" w:type="dxa"/>
          </w:tcPr>
          <w:p w14:paraId="0C974EC1" w14:textId="77777777" w:rsidR="00CF416B" w:rsidRDefault="00C92E8E" w:rsidP="00CF416B">
            <w:pPr>
              <w:rPr>
                <w:rFonts w:ascii="Times New Roman" w:hAnsi="Times New Roman" w:cs="Times New Roman"/>
                <w:sz w:val="22"/>
                <w:szCs w:val="22"/>
              </w:rPr>
            </w:pPr>
            <w:r w:rsidRPr="00C3263E">
              <w:rPr>
                <w:rFonts w:ascii="Times New Roman" w:hAnsi="Times New Roman" w:cs="Times New Roman"/>
                <w:b/>
                <w:sz w:val="22"/>
                <w:szCs w:val="22"/>
              </w:rPr>
              <w:t>Specific Critiques</w:t>
            </w:r>
            <w:r w:rsidRPr="00C3263E">
              <w:rPr>
                <w:rFonts w:ascii="Times New Roman" w:hAnsi="Times New Roman" w:cs="Times New Roman"/>
                <w:sz w:val="22"/>
                <w:szCs w:val="22"/>
              </w:rPr>
              <w:t xml:space="preserve">- The next section will include a description of two common critiques read from topic to topic.  </w:t>
            </w:r>
            <w:r w:rsidRPr="00940E11">
              <w:rPr>
                <w:rFonts w:ascii="Times New Roman" w:hAnsi="Times New Roman" w:cs="Times New Roman"/>
                <w:b/>
                <w:sz w:val="22"/>
                <w:szCs w:val="22"/>
              </w:rPr>
              <w:t>Included here is a brief description of the capitalism critique and the security critique.</w:t>
            </w:r>
            <w:r w:rsidRPr="00C3263E">
              <w:rPr>
                <w:rFonts w:ascii="Times New Roman" w:hAnsi="Times New Roman" w:cs="Times New Roman"/>
                <w:sz w:val="22"/>
                <w:szCs w:val="22"/>
              </w:rPr>
              <w:t xml:space="preserve">  Use these as examples of how a negative would deploy a critique.</w:t>
            </w:r>
          </w:p>
          <w:p w14:paraId="61FE00F6" w14:textId="77777777" w:rsidR="005F7176" w:rsidRDefault="005F7176" w:rsidP="00CF416B">
            <w:pPr>
              <w:rPr>
                <w:rFonts w:ascii="Times New Roman" w:hAnsi="Times New Roman" w:cs="Times New Roman"/>
                <w:sz w:val="22"/>
                <w:szCs w:val="22"/>
              </w:rPr>
            </w:pPr>
          </w:p>
          <w:p w14:paraId="23B4FC2F" w14:textId="77777777" w:rsidR="003A014D" w:rsidRPr="00C3263E" w:rsidRDefault="003A014D" w:rsidP="003A014D">
            <w:pPr>
              <w:pStyle w:val="Heading3"/>
              <w:rPr>
                <w:rFonts w:cs="Times New Roman"/>
                <w:sz w:val="22"/>
                <w:szCs w:val="22"/>
              </w:rPr>
            </w:pPr>
            <w:r w:rsidRPr="00C3263E">
              <w:rPr>
                <w:rFonts w:cs="Times New Roman"/>
                <w:sz w:val="22"/>
                <w:szCs w:val="22"/>
              </w:rPr>
              <w:t>Teacher Notes: Specific Critiques (Capitalism)</w:t>
            </w:r>
            <w:r>
              <w:rPr>
                <w:rFonts w:cs="Times New Roman"/>
                <w:sz w:val="22"/>
                <w:szCs w:val="22"/>
              </w:rPr>
              <w:t xml:space="preserve"> </w:t>
            </w:r>
          </w:p>
          <w:p w14:paraId="713B6825" w14:textId="6877B8C7" w:rsidR="003A014D" w:rsidRPr="005F7176" w:rsidRDefault="005F7176" w:rsidP="003A014D">
            <w:pPr>
              <w:rPr>
                <w:rFonts w:ascii="Times New Roman" w:hAnsi="Times New Roman" w:cs="Times New Roman"/>
                <w:b/>
                <w:sz w:val="22"/>
                <w:szCs w:val="22"/>
              </w:rPr>
            </w:pPr>
            <w:r w:rsidRPr="005F7176">
              <w:rPr>
                <w:rFonts w:ascii="Times New Roman" w:hAnsi="Times New Roman" w:cs="Times New Roman"/>
                <w:b/>
                <w:sz w:val="22"/>
                <w:szCs w:val="22"/>
              </w:rPr>
              <w:t xml:space="preserve">Student Handout #3 </w:t>
            </w:r>
            <w:r w:rsidRPr="005F7176">
              <w:rPr>
                <w:rFonts w:ascii="Times New Roman" w:hAnsi="Times New Roman" w:cs="Times New Roman"/>
                <w:b/>
                <w:color w:val="5B9BD5" w:themeColor="accent1"/>
                <w:sz w:val="22"/>
                <w:szCs w:val="22"/>
              </w:rPr>
              <w:t>Link</w:t>
            </w:r>
          </w:p>
          <w:p w14:paraId="0F1741D0" w14:textId="77777777" w:rsidR="003A014D" w:rsidRPr="00C3263E" w:rsidRDefault="003A014D" w:rsidP="003A014D">
            <w:pPr>
              <w:rPr>
                <w:rFonts w:ascii="Times New Roman" w:hAnsi="Times New Roman" w:cs="Times New Roman"/>
                <w:b/>
                <w:sz w:val="22"/>
                <w:szCs w:val="22"/>
              </w:rPr>
            </w:pPr>
            <w:r w:rsidRPr="00C3263E">
              <w:rPr>
                <w:rFonts w:ascii="Times New Roman" w:hAnsi="Times New Roman" w:cs="Times New Roman"/>
                <w:b/>
                <w:sz w:val="22"/>
                <w:szCs w:val="22"/>
              </w:rPr>
              <w:t>Capitalism</w:t>
            </w:r>
          </w:p>
          <w:p w14:paraId="0A449179" w14:textId="77777777" w:rsidR="003A014D" w:rsidRPr="00C3263E" w:rsidRDefault="003A014D" w:rsidP="003A014D">
            <w:pPr>
              <w:rPr>
                <w:rFonts w:ascii="Times New Roman" w:hAnsi="Times New Roman" w:cs="Times New Roman"/>
                <w:sz w:val="22"/>
                <w:szCs w:val="22"/>
              </w:rPr>
            </w:pPr>
          </w:p>
          <w:p w14:paraId="038D7852" w14:textId="77777777" w:rsidR="003A014D" w:rsidRPr="00C3263E"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The capitalism critique argues that positive government reforms, particularly those that increase employment and improve the economy, are problematic because the real problem in society is capitalism. Instead of fixing the problems, the plan insulates the capitalist system by making people think that capitalism can lead to a better quality of life for all.  According to the negative, the capitalist system causes environmental disaster and ultimately extinction—the drive to produce and consume will decimate natural resources.  Instead, the alternative is to reject policy solutions in favor of withdrawing from the capitalist system altogether—instead of reform, we should overthrow the system.</w:t>
            </w:r>
          </w:p>
          <w:p w14:paraId="654D9F74" w14:textId="77777777" w:rsidR="003A014D" w:rsidRPr="00C3263E" w:rsidRDefault="003A014D" w:rsidP="003A014D">
            <w:pPr>
              <w:rPr>
                <w:rFonts w:ascii="Times New Roman" w:hAnsi="Times New Roman" w:cs="Times New Roman"/>
                <w:sz w:val="22"/>
                <w:szCs w:val="22"/>
              </w:rPr>
            </w:pPr>
          </w:p>
          <w:p w14:paraId="6DEB11C9" w14:textId="77777777" w:rsidR="003A014D" w:rsidRPr="00C3263E" w:rsidRDefault="003A014D" w:rsidP="003A014D">
            <w:pPr>
              <w:rPr>
                <w:rFonts w:ascii="Times New Roman" w:hAnsi="Times New Roman" w:cs="Times New Roman"/>
                <w:b/>
                <w:sz w:val="22"/>
                <w:szCs w:val="22"/>
              </w:rPr>
            </w:pPr>
            <w:r w:rsidRPr="00C3263E">
              <w:rPr>
                <w:rFonts w:ascii="Times New Roman" w:hAnsi="Times New Roman" w:cs="Times New Roman"/>
                <w:b/>
                <w:sz w:val="22"/>
                <w:szCs w:val="22"/>
              </w:rPr>
              <w:t>Capitalism Critique Example Tags</w:t>
            </w:r>
          </w:p>
          <w:p w14:paraId="6E163464" w14:textId="77777777" w:rsidR="003A014D" w:rsidRPr="00C3263E" w:rsidRDefault="003A014D" w:rsidP="003A014D">
            <w:pPr>
              <w:rPr>
                <w:rFonts w:ascii="Times New Roman" w:hAnsi="Times New Roman" w:cs="Times New Roman"/>
                <w:sz w:val="22"/>
                <w:szCs w:val="22"/>
              </w:rPr>
            </w:pPr>
          </w:p>
          <w:p w14:paraId="64E4E194" w14:textId="77777777" w:rsidR="003A014D" w:rsidRPr="00C3263E"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The affirmative’s desire to help the economy and promote employment is an attempt to stabilize the system of capitalism—capitalism and globalization ensure structural unemployment for the majority of the world.</w:t>
            </w:r>
          </w:p>
          <w:p w14:paraId="3BAED158" w14:textId="77777777" w:rsidR="003A014D" w:rsidRPr="00C3263E" w:rsidRDefault="003A014D" w:rsidP="003A014D">
            <w:pPr>
              <w:rPr>
                <w:rFonts w:ascii="Times New Roman" w:hAnsi="Times New Roman" w:cs="Times New Roman"/>
                <w:sz w:val="22"/>
                <w:szCs w:val="22"/>
              </w:rPr>
            </w:pPr>
          </w:p>
          <w:p w14:paraId="3CA1E9FF" w14:textId="77777777" w:rsidR="003A014D" w:rsidRPr="00C3263E"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Policy fixes cannot resolve structural problems in the capitalist system—their framework and solvency claims actively exclude anti-capitalist discourses—ensures serial policy failure and turns case</w:t>
            </w:r>
          </w:p>
          <w:p w14:paraId="2A9AAAFD" w14:textId="77777777" w:rsidR="003A014D" w:rsidRPr="00C3263E" w:rsidRDefault="003A014D" w:rsidP="003A014D">
            <w:pPr>
              <w:rPr>
                <w:rFonts w:ascii="Times New Roman" w:hAnsi="Times New Roman" w:cs="Times New Roman"/>
                <w:sz w:val="22"/>
                <w:szCs w:val="22"/>
              </w:rPr>
            </w:pPr>
          </w:p>
          <w:p w14:paraId="0A9E6D1A" w14:textId="77777777" w:rsidR="003A014D" w:rsidRPr="00C3263E"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Capitalism ensures environmental catastrophe—the impact is extinction</w:t>
            </w:r>
          </w:p>
          <w:p w14:paraId="7ACC32F7" w14:textId="77777777" w:rsidR="003A014D" w:rsidRPr="00C3263E" w:rsidRDefault="003A014D" w:rsidP="003A014D">
            <w:pPr>
              <w:rPr>
                <w:rFonts w:ascii="Times New Roman" w:hAnsi="Times New Roman" w:cs="Times New Roman"/>
                <w:sz w:val="22"/>
                <w:szCs w:val="22"/>
              </w:rPr>
            </w:pPr>
          </w:p>
          <w:p w14:paraId="06CC3A99" w14:textId="77777777" w:rsidR="003A014D" w:rsidRPr="00C3263E"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When confronted with the choice to affirm the plan, our alternative is to reject policy solutions to in favor of withdrawal from the system in order to create new democratic socialist relations. Withdrawal is effective—gutting capitalist structures is crucial to force capitalism out of existence</w:t>
            </w:r>
          </w:p>
          <w:p w14:paraId="63F0C5A3" w14:textId="77777777" w:rsidR="003A014D" w:rsidRPr="00C3263E" w:rsidRDefault="003A014D" w:rsidP="003A014D">
            <w:pPr>
              <w:rPr>
                <w:rFonts w:ascii="Times New Roman" w:hAnsi="Times New Roman" w:cs="Times New Roman"/>
                <w:sz w:val="22"/>
                <w:szCs w:val="22"/>
              </w:rPr>
            </w:pPr>
          </w:p>
          <w:p w14:paraId="26DAF80D" w14:textId="77777777" w:rsidR="003A014D" w:rsidRDefault="003A014D" w:rsidP="003A014D">
            <w:pPr>
              <w:rPr>
                <w:rFonts w:ascii="Times New Roman" w:hAnsi="Times New Roman" w:cs="Times New Roman"/>
                <w:sz w:val="22"/>
                <w:szCs w:val="22"/>
              </w:rPr>
            </w:pPr>
            <w:r w:rsidRPr="00C3263E">
              <w:rPr>
                <w:rFonts w:ascii="Times New Roman" w:hAnsi="Times New Roman" w:cs="Times New Roman"/>
                <w:sz w:val="22"/>
                <w:szCs w:val="22"/>
              </w:rPr>
              <w:t xml:space="preserve">*Below is an example of the capitalism critique run on the China topic which argues that economic engagement with China is an extension of capitalism and is therefore to be rejected.  This example can be modified with the current year’s topic to reflect link arguments specific to said topic. </w:t>
            </w:r>
          </w:p>
          <w:p w14:paraId="7DA5C915" w14:textId="77777777" w:rsidR="005F7176" w:rsidRDefault="005F7176" w:rsidP="003A014D">
            <w:pPr>
              <w:rPr>
                <w:rFonts w:ascii="Times New Roman" w:hAnsi="Times New Roman" w:cs="Times New Roman"/>
                <w:sz w:val="22"/>
                <w:szCs w:val="22"/>
              </w:rPr>
            </w:pPr>
          </w:p>
          <w:p w14:paraId="6F5EBBE2" w14:textId="77777777" w:rsidR="00760DB1" w:rsidRDefault="00760DB1" w:rsidP="005F7176">
            <w:pPr>
              <w:pStyle w:val="Heading3"/>
              <w:rPr>
                <w:rFonts w:cs="Times New Roman"/>
                <w:sz w:val="22"/>
                <w:szCs w:val="22"/>
              </w:rPr>
            </w:pPr>
          </w:p>
          <w:p w14:paraId="722F6F7A" w14:textId="77777777" w:rsidR="00760DB1" w:rsidRDefault="00760DB1" w:rsidP="005F7176">
            <w:pPr>
              <w:pStyle w:val="Heading3"/>
              <w:rPr>
                <w:rFonts w:cs="Times New Roman"/>
                <w:sz w:val="22"/>
                <w:szCs w:val="22"/>
              </w:rPr>
            </w:pPr>
          </w:p>
          <w:p w14:paraId="20D49515" w14:textId="77777777" w:rsidR="00760DB1" w:rsidRDefault="00760DB1" w:rsidP="005F7176">
            <w:pPr>
              <w:pStyle w:val="Heading3"/>
              <w:rPr>
                <w:rFonts w:cs="Times New Roman"/>
                <w:sz w:val="22"/>
                <w:szCs w:val="22"/>
              </w:rPr>
            </w:pPr>
          </w:p>
          <w:p w14:paraId="1668008D" w14:textId="77777777" w:rsidR="00760DB1" w:rsidRDefault="00760DB1" w:rsidP="005F7176">
            <w:pPr>
              <w:pStyle w:val="Heading3"/>
              <w:rPr>
                <w:rFonts w:cs="Times New Roman"/>
                <w:sz w:val="22"/>
                <w:szCs w:val="22"/>
              </w:rPr>
            </w:pPr>
          </w:p>
          <w:p w14:paraId="569F9B94" w14:textId="77777777" w:rsidR="005F7176" w:rsidRDefault="005F7176" w:rsidP="005F7176">
            <w:pPr>
              <w:pStyle w:val="Heading3"/>
              <w:rPr>
                <w:rFonts w:cs="Times New Roman"/>
                <w:sz w:val="22"/>
                <w:szCs w:val="22"/>
              </w:rPr>
            </w:pPr>
            <w:r w:rsidRPr="00C3263E">
              <w:rPr>
                <w:rFonts w:cs="Times New Roman"/>
                <w:sz w:val="22"/>
                <w:szCs w:val="22"/>
              </w:rPr>
              <w:t>Teacher Notes: Specific Critiques (Security)</w:t>
            </w:r>
          </w:p>
          <w:p w14:paraId="3F42590A" w14:textId="77777777" w:rsidR="00760DB1" w:rsidRPr="00760DB1" w:rsidRDefault="00760DB1" w:rsidP="00760DB1"/>
          <w:p w14:paraId="44204F09" w14:textId="0EB7E113" w:rsidR="005F7176" w:rsidRPr="00760DB1" w:rsidRDefault="00760DB1" w:rsidP="005F7176">
            <w:pPr>
              <w:rPr>
                <w:rFonts w:ascii="Times New Roman" w:hAnsi="Times New Roman" w:cs="Times New Roman"/>
                <w:b/>
                <w:color w:val="5B9BD5" w:themeColor="accent1"/>
                <w:sz w:val="22"/>
                <w:szCs w:val="22"/>
              </w:rPr>
            </w:pPr>
            <w:r>
              <w:rPr>
                <w:rFonts w:ascii="Times New Roman" w:hAnsi="Times New Roman" w:cs="Times New Roman"/>
                <w:b/>
                <w:sz w:val="22"/>
                <w:szCs w:val="22"/>
              </w:rPr>
              <w:t xml:space="preserve">Student Handout #4 </w:t>
            </w:r>
            <w:r>
              <w:rPr>
                <w:rFonts w:ascii="Times New Roman" w:hAnsi="Times New Roman" w:cs="Times New Roman"/>
                <w:b/>
                <w:color w:val="5B9BD5" w:themeColor="accent1"/>
                <w:sz w:val="22"/>
                <w:szCs w:val="22"/>
              </w:rPr>
              <w:t>Link</w:t>
            </w:r>
          </w:p>
          <w:p w14:paraId="2684F70B" w14:textId="77777777" w:rsidR="005F7176" w:rsidRPr="00C3263E" w:rsidRDefault="005F7176" w:rsidP="005F7176">
            <w:pPr>
              <w:rPr>
                <w:rFonts w:ascii="Times New Roman" w:hAnsi="Times New Roman" w:cs="Times New Roman"/>
                <w:b/>
                <w:sz w:val="22"/>
                <w:szCs w:val="22"/>
              </w:rPr>
            </w:pPr>
            <w:r w:rsidRPr="00C3263E">
              <w:rPr>
                <w:rFonts w:ascii="Times New Roman" w:hAnsi="Times New Roman" w:cs="Times New Roman"/>
                <w:b/>
                <w:sz w:val="22"/>
                <w:szCs w:val="22"/>
              </w:rPr>
              <w:t>Security</w:t>
            </w:r>
          </w:p>
          <w:p w14:paraId="5606349D" w14:textId="77777777" w:rsidR="005F7176" w:rsidRPr="00C3263E" w:rsidRDefault="005F7176" w:rsidP="005F7176">
            <w:pPr>
              <w:rPr>
                <w:rFonts w:ascii="Times New Roman" w:hAnsi="Times New Roman" w:cs="Times New Roman"/>
                <w:sz w:val="22"/>
                <w:szCs w:val="22"/>
              </w:rPr>
            </w:pPr>
          </w:p>
          <w:p w14:paraId="471D6026" w14:textId="77777777" w:rsidR="005F7176" w:rsidRPr="00C3263E" w:rsidRDefault="005F7176" w:rsidP="005F7176">
            <w:pPr>
              <w:rPr>
                <w:rFonts w:ascii="Times New Roman" w:hAnsi="Times New Roman" w:cs="Times New Roman"/>
                <w:sz w:val="22"/>
                <w:szCs w:val="22"/>
              </w:rPr>
            </w:pPr>
            <w:r w:rsidRPr="00C3263E">
              <w:rPr>
                <w:rFonts w:ascii="Times New Roman" w:hAnsi="Times New Roman" w:cs="Times New Roman"/>
                <w:sz w:val="22"/>
                <w:szCs w:val="22"/>
              </w:rPr>
              <w:t>The security critique criticizes the affirmative’s depictions of crisis scenarios, particularly those that use fear to avoid international conflict.  The negative will argue that these scenarios create the very inter-state strife that the affirmative seeks to avoid—countries that are portrayed negatively have no choice but to respond in kind.  When actors are only motivated by fear, they lose their ability to make free choices and do whatever they are told to avoid the “crisis.”  The negative argues that this eliminates citizens “value to life.”  The alternative is to reject the discourse of the 1AC that depicts other countries or groups as dangerous.</w:t>
            </w:r>
          </w:p>
          <w:p w14:paraId="4CFE67F9" w14:textId="77777777" w:rsidR="005F7176" w:rsidRPr="00C3263E" w:rsidRDefault="005F7176" w:rsidP="005F7176">
            <w:pPr>
              <w:rPr>
                <w:rFonts w:ascii="Times New Roman" w:hAnsi="Times New Roman" w:cs="Times New Roman"/>
                <w:sz w:val="22"/>
                <w:szCs w:val="22"/>
              </w:rPr>
            </w:pPr>
          </w:p>
          <w:p w14:paraId="56E790F3" w14:textId="77777777" w:rsidR="005F7176" w:rsidRPr="00C3263E" w:rsidRDefault="005F7176" w:rsidP="005F7176">
            <w:pPr>
              <w:rPr>
                <w:rFonts w:ascii="Times New Roman" w:hAnsi="Times New Roman" w:cs="Times New Roman"/>
                <w:b/>
                <w:sz w:val="22"/>
                <w:szCs w:val="22"/>
              </w:rPr>
            </w:pPr>
            <w:r w:rsidRPr="00C3263E">
              <w:rPr>
                <w:rFonts w:ascii="Times New Roman" w:hAnsi="Times New Roman" w:cs="Times New Roman"/>
                <w:b/>
                <w:sz w:val="22"/>
                <w:szCs w:val="22"/>
              </w:rPr>
              <w:t>Security Critique Example Tags</w:t>
            </w:r>
          </w:p>
          <w:p w14:paraId="0CB09DC9" w14:textId="77777777" w:rsidR="005F7176" w:rsidRPr="00C3263E" w:rsidRDefault="005F7176" w:rsidP="005F7176">
            <w:pPr>
              <w:rPr>
                <w:rFonts w:ascii="Times New Roman" w:hAnsi="Times New Roman" w:cs="Times New Roman"/>
                <w:b/>
                <w:sz w:val="22"/>
                <w:szCs w:val="22"/>
              </w:rPr>
            </w:pPr>
          </w:p>
          <w:p w14:paraId="6EA1E3E2" w14:textId="77777777" w:rsidR="005F7176" w:rsidRPr="00C3263E" w:rsidRDefault="005F7176" w:rsidP="005F7176">
            <w:pPr>
              <w:rPr>
                <w:rFonts w:ascii="Times New Roman" w:hAnsi="Times New Roman" w:cs="Times New Roman"/>
                <w:sz w:val="22"/>
                <w:szCs w:val="22"/>
              </w:rPr>
            </w:pPr>
            <w:r w:rsidRPr="00C3263E">
              <w:rPr>
                <w:rFonts w:ascii="Times New Roman" w:hAnsi="Times New Roman" w:cs="Times New Roman"/>
                <w:sz w:val="22"/>
                <w:szCs w:val="22"/>
              </w:rPr>
              <w:t>The 1AC depicts a never-ending chain of threats, creating a sense of inevitable securitization. This is a self-fulfilling prophecy — other actors must respond aggressively.</w:t>
            </w:r>
          </w:p>
          <w:p w14:paraId="53B05A53" w14:textId="77777777" w:rsidR="005F7176" w:rsidRPr="00C3263E" w:rsidRDefault="005F7176" w:rsidP="005F7176">
            <w:pPr>
              <w:rPr>
                <w:rFonts w:ascii="Times New Roman" w:hAnsi="Times New Roman" w:cs="Times New Roman"/>
                <w:sz w:val="22"/>
                <w:szCs w:val="22"/>
              </w:rPr>
            </w:pPr>
          </w:p>
          <w:p w14:paraId="2F85FA7E" w14:textId="77777777" w:rsidR="005F7176" w:rsidRPr="00C3263E" w:rsidRDefault="005F7176" w:rsidP="005F7176">
            <w:pPr>
              <w:rPr>
                <w:rFonts w:ascii="Times New Roman" w:hAnsi="Times New Roman" w:cs="Times New Roman"/>
                <w:sz w:val="22"/>
                <w:szCs w:val="22"/>
              </w:rPr>
            </w:pPr>
            <w:r w:rsidRPr="00C3263E">
              <w:rPr>
                <w:rFonts w:ascii="Times New Roman" w:hAnsi="Times New Roman" w:cs="Times New Roman"/>
                <w:sz w:val="22"/>
                <w:szCs w:val="22"/>
              </w:rPr>
              <w:t>This relationship to security reduces human lives to objects to be manipulated by The New Order – this kills individuals’ value to life.</w:t>
            </w:r>
          </w:p>
          <w:p w14:paraId="41E79388" w14:textId="77777777" w:rsidR="005F7176" w:rsidRPr="00C3263E" w:rsidRDefault="005F7176" w:rsidP="005F7176">
            <w:pPr>
              <w:rPr>
                <w:rFonts w:ascii="Times New Roman" w:hAnsi="Times New Roman" w:cs="Times New Roman"/>
                <w:sz w:val="22"/>
                <w:szCs w:val="22"/>
              </w:rPr>
            </w:pPr>
          </w:p>
          <w:p w14:paraId="6C13A77D" w14:textId="77777777" w:rsidR="005F7176" w:rsidRPr="00C3263E" w:rsidRDefault="005F7176" w:rsidP="005F7176">
            <w:pPr>
              <w:rPr>
                <w:rFonts w:ascii="Times New Roman" w:hAnsi="Times New Roman" w:cs="Times New Roman"/>
                <w:sz w:val="22"/>
                <w:szCs w:val="22"/>
              </w:rPr>
            </w:pPr>
            <w:r w:rsidRPr="00C3263E">
              <w:rPr>
                <w:rFonts w:ascii="Times New Roman" w:hAnsi="Times New Roman" w:cs="Times New Roman"/>
                <w:sz w:val="22"/>
                <w:szCs w:val="22"/>
              </w:rPr>
              <w:t>Vote Neg to reject the affirmative’s flawed security discourse prior to policy action.</w:t>
            </w:r>
          </w:p>
          <w:p w14:paraId="490D5381" w14:textId="77777777" w:rsidR="005F7176" w:rsidRPr="00C3263E" w:rsidRDefault="005F7176" w:rsidP="005F7176">
            <w:pPr>
              <w:rPr>
                <w:rFonts w:ascii="Times New Roman" w:hAnsi="Times New Roman" w:cs="Times New Roman"/>
                <w:sz w:val="22"/>
                <w:szCs w:val="22"/>
              </w:rPr>
            </w:pPr>
          </w:p>
          <w:p w14:paraId="1F4967B0" w14:textId="77777777" w:rsidR="005F7176" w:rsidRPr="00C3263E" w:rsidRDefault="005F7176" w:rsidP="005F7176">
            <w:pPr>
              <w:rPr>
                <w:rFonts w:ascii="Times New Roman" w:hAnsi="Times New Roman" w:cs="Times New Roman"/>
                <w:sz w:val="22"/>
                <w:szCs w:val="22"/>
              </w:rPr>
            </w:pPr>
            <w:r w:rsidRPr="00C3263E">
              <w:rPr>
                <w:rFonts w:ascii="Times New Roman" w:hAnsi="Times New Roman" w:cs="Times New Roman"/>
                <w:sz w:val="22"/>
                <w:szCs w:val="22"/>
              </w:rPr>
              <w:t xml:space="preserve">*Below is an example of the security critique run on the China topic which argues that threat construction surrounding engagement with China is created by the security apparatus to start conflict with China.  This example can be modified with the current year’s topic to reflect link arguments specific to said topic. </w:t>
            </w:r>
          </w:p>
          <w:p w14:paraId="5E1B8D06" w14:textId="77777777" w:rsidR="005F7176" w:rsidRPr="00C3263E" w:rsidRDefault="005F7176" w:rsidP="005F7176">
            <w:pPr>
              <w:rPr>
                <w:rFonts w:ascii="Times New Roman" w:hAnsi="Times New Roman" w:cs="Times New Roman"/>
                <w:sz w:val="22"/>
                <w:szCs w:val="22"/>
              </w:rPr>
            </w:pPr>
          </w:p>
          <w:p w14:paraId="5C201A58" w14:textId="77777777" w:rsidR="005F7176" w:rsidRPr="00C3263E" w:rsidRDefault="005F7176" w:rsidP="003A014D">
            <w:pPr>
              <w:rPr>
                <w:rFonts w:ascii="Times New Roman" w:hAnsi="Times New Roman" w:cs="Times New Roman"/>
                <w:sz w:val="22"/>
                <w:szCs w:val="22"/>
              </w:rPr>
            </w:pPr>
          </w:p>
          <w:p w14:paraId="7537C373" w14:textId="06613803" w:rsidR="003A014D" w:rsidRPr="00C3263E" w:rsidRDefault="003A014D" w:rsidP="00CF416B">
            <w:pPr>
              <w:rPr>
                <w:rFonts w:ascii="Times New Roman" w:hAnsi="Times New Roman" w:cs="Times New Roman"/>
                <w:sz w:val="22"/>
                <w:szCs w:val="22"/>
              </w:rPr>
            </w:pPr>
          </w:p>
        </w:tc>
      </w:tr>
      <w:tr w:rsidR="00CF416B" w:rsidRPr="00C3263E" w14:paraId="2031CE98" w14:textId="77777777" w:rsidTr="000F7E0A">
        <w:trPr>
          <w:trHeight w:val="992"/>
        </w:trPr>
        <w:tc>
          <w:tcPr>
            <w:tcW w:w="1112" w:type="dxa"/>
          </w:tcPr>
          <w:p w14:paraId="22F9B592" w14:textId="7C213D69" w:rsidR="00CF416B" w:rsidRPr="00C3263E" w:rsidRDefault="00C3263E" w:rsidP="00CF416B">
            <w:pPr>
              <w:rPr>
                <w:rFonts w:ascii="Times New Roman" w:hAnsi="Times New Roman" w:cs="Times New Roman"/>
                <w:b/>
                <w:sz w:val="22"/>
                <w:szCs w:val="22"/>
              </w:rPr>
            </w:pPr>
            <w:r>
              <w:rPr>
                <w:rFonts w:ascii="Times New Roman" w:hAnsi="Times New Roman" w:cs="Times New Roman"/>
                <w:b/>
                <w:sz w:val="22"/>
                <w:szCs w:val="22"/>
              </w:rPr>
              <w:lastRenderedPageBreak/>
              <w:t>1.4</w:t>
            </w:r>
          </w:p>
        </w:tc>
        <w:tc>
          <w:tcPr>
            <w:tcW w:w="1101" w:type="dxa"/>
          </w:tcPr>
          <w:p w14:paraId="76862188" w14:textId="7AAD59BB" w:rsidR="00CF416B" w:rsidRPr="00C3263E" w:rsidRDefault="00C92E8E" w:rsidP="00CF416B">
            <w:pPr>
              <w:rPr>
                <w:rFonts w:ascii="Times New Roman" w:hAnsi="Times New Roman" w:cs="Times New Roman"/>
                <w:b/>
                <w:sz w:val="22"/>
                <w:szCs w:val="22"/>
              </w:rPr>
            </w:pPr>
            <w:r w:rsidRPr="00C3263E">
              <w:rPr>
                <w:rFonts w:ascii="Times New Roman" w:hAnsi="Times New Roman" w:cs="Times New Roman"/>
                <w:b/>
                <w:sz w:val="22"/>
                <w:szCs w:val="22"/>
              </w:rPr>
              <w:t>For homework or in activity in class</w:t>
            </w:r>
          </w:p>
        </w:tc>
        <w:tc>
          <w:tcPr>
            <w:tcW w:w="6872" w:type="dxa"/>
          </w:tcPr>
          <w:p w14:paraId="12C1644E" w14:textId="312A251F" w:rsidR="00CF416B" w:rsidRPr="00C3263E" w:rsidRDefault="00C92E8E" w:rsidP="00CF416B">
            <w:pPr>
              <w:rPr>
                <w:rFonts w:ascii="Times New Roman" w:hAnsi="Times New Roman" w:cs="Times New Roman"/>
                <w:sz w:val="22"/>
                <w:szCs w:val="22"/>
              </w:rPr>
            </w:pPr>
            <w:r w:rsidRPr="00C3263E">
              <w:rPr>
                <w:rFonts w:ascii="Times New Roman" w:hAnsi="Times New Roman" w:cs="Times New Roman"/>
                <w:sz w:val="22"/>
                <w:szCs w:val="22"/>
              </w:rPr>
              <w:t xml:space="preserve">At the end of the unit for homework or as an in class activity, have the students complete the student activity </w:t>
            </w:r>
            <w:r w:rsidR="001A5E4D" w:rsidRPr="00C3263E">
              <w:rPr>
                <w:rFonts w:ascii="Times New Roman" w:hAnsi="Times New Roman" w:cs="Times New Roman"/>
                <w:sz w:val="22"/>
                <w:szCs w:val="22"/>
              </w:rPr>
              <w:t xml:space="preserve">critique </w:t>
            </w:r>
            <w:r w:rsidRPr="00C3263E">
              <w:rPr>
                <w:rFonts w:ascii="Times New Roman" w:hAnsi="Times New Roman" w:cs="Times New Roman"/>
                <w:sz w:val="22"/>
                <w:szCs w:val="22"/>
              </w:rPr>
              <w:t>puzzle</w:t>
            </w:r>
            <w:r w:rsidR="001A5E4D" w:rsidRPr="00C3263E">
              <w:rPr>
                <w:rFonts w:ascii="Times New Roman" w:hAnsi="Times New Roman" w:cs="Times New Roman"/>
                <w:sz w:val="22"/>
                <w:szCs w:val="22"/>
              </w:rPr>
              <w:t>s</w:t>
            </w:r>
            <w:r w:rsidRPr="00C3263E">
              <w:rPr>
                <w:rFonts w:ascii="Times New Roman" w:hAnsi="Times New Roman" w:cs="Times New Roman"/>
                <w:sz w:val="22"/>
                <w:szCs w:val="22"/>
              </w:rPr>
              <w:t>.</w:t>
            </w:r>
            <w:r w:rsidR="00940E11">
              <w:rPr>
                <w:rFonts w:ascii="Times New Roman" w:hAnsi="Times New Roman" w:cs="Times New Roman"/>
                <w:sz w:val="22"/>
                <w:szCs w:val="22"/>
              </w:rPr>
              <w:t xml:space="preserve"> </w:t>
            </w:r>
            <w:r w:rsidR="00940E11">
              <w:rPr>
                <w:rFonts w:ascii="Times New Roman" w:hAnsi="Times New Roman" w:cs="Times New Roman"/>
                <w:b/>
                <w:sz w:val="22"/>
                <w:szCs w:val="22"/>
              </w:rPr>
              <w:t>Handout #</w:t>
            </w:r>
            <w:r w:rsidR="00760DB1">
              <w:rPr>
                <w:rFonts w:ascii="Times New Roman" w:hAnsi="Times New Roman" w:cs="Times New Roman"/>
                <w:b/>
                <w:sz w:val="22"/>
                <w:szCs w:val="22"/>
              </w:rPr>
              <w:t>5</w:t>
            </w:r>
            <w:r w:rsidR="00940E11">
              <w:rPr>
                <w:rFonts w:ascii="Times New Roman" w:hAnsi="Times New Roman" w:cs="Times New Roman"/>
                <w:b/>
                <w:sz w:val="22"/>
                <w:szCs w:val="22"/>
              </w:rPr>
              <w:t xml:space="preserve">  </w:t>
            </w:r>
            <w:r w:rsidR="00940E11">
              <w:rPr>
                <w:rFonts w:ascii="Times New Roman" w:hAnsi="Times New Roman" w:cs="Times New Roman"/>
                <w:b/>
                <w:color w:val="5B9BD5" w:themeColor="accent1"/>
                <w:sz w:val="22"/>
                <w:szCs w:val="22"/>
              </w:rPr>
              <w:t>Link.</w:t>
            </w:r>
            <w:r w:rsidRPr="00C3263E">
              <w:rPr>
                <w:rFonts w:ascii="Times New Roman" w:hAnsi="Times New Roman" w:cs="Times New Roman"/>
                <w:sz w:val="22"/>
                <w:szCs w:val="22"/>
              </w:rPr>
              <w:t xml:space="preserve">  This activity has the students match parts of a critique and common answer typ</w:t>
            </w:r>
            <w:r w:rsidR="001564AE" w:rsidRPr="00C3263E">
              <w:rPr>
                <w:rFonts w:ascii="Times New Roman" w:hAnsi="Times New Roman" w:cs="Times New Roman"/>
                <w:sz w:val="22"/>
                <w:szCs w:val="22"/>
              </w:rPr>
              <w:t xml:space="preserve">es to the tag in the activity to reinforce what has been learned. </w:t>
            </w:r>
          </w:p>
        </w:tc>
      </w:tr>
      <w:tr w:rsidR="00CF416B" w:rsidRPr="00C3263E" w14:paraId="672F5433" w14:textId="77777777" w:rsidTr="000F7E0A">
        <w:trPr>
          <w:trHeight w:val="992"/>
        </w:trPr>
        <w:tc>
          <w:tcPr>
            <w:tcW w:w="1112" w:type="dxa"/>
          </w:tcPr>
          <w:p w14:paraId="31CF50EC" w14:textId="77777777" w:rsidR="00CF416B" w:rsidRPr="00C3263E" w:rsidRDefault="00CF416B" w:rsidP="00CF416B">
            <w:pPr>
              <w:rPr>
                <w:rFonts w:ascii="Times New Roman" w:hAnsi="Times New Roman" w:cs="Times New Roman"/>
                <w:b/>
                <w:sz w:val="22"/>
                <w:szCs w:val="22"/>
              </w:rPr>
            </w:pPr>
          </w:p>
        </w:tc>
        <w:tc>
          <w:tcPr>
            <w:tcW w:w="1101" w:type="dxa"/>
          </w:tcPr>
          <w:p w14:paraId="79602DF2" w14:textId="77777777" w:rsidR="00CF416B" w:rsidRPr="00C3263E" w:rsidRDefault="00CF416B" w:rsidP="00CF416B">
            <w:pPr>
              <w:rPr>
                <w:rFonts w:ascii="Times New Roman" w:hAnsi="Times New Roman" w:cs="Times New Roman"/>
                <w:b/>
                <w:sz w:val="22"/>
                <w:szCs w:val="22"/>
              </w:rPr>
            </w:pPr>
          </w:p>
          <w:p w14:paraId="79CF904D" w14:textId="77777777" w:rsidR="00CF416B" w:rsidRPr="00C3263E" w:rsidRDefault="00CF416B" w:rsidP="00CF416B">
            <w:pPr>
              <w:rPr>
                <w:rFonts w:ascii="Times New Roman" w:hAnsi="Times New Roman" w:cs="Times New Roman"/>
                <w:b/>
                <w:sz w:val="22"/>
                <w:szCs w:val="22"/>
              </w:rPr>
            </w:pPr>
          </w:p>
        </w:tc>
        <w:tc>
          <w:tcPr>
            <w:tcW w:w="6872" w:type="dxa"/>
          </w:tcPr>
          <w:p w14:paraId="2ADFCFB0" w14:textId="77777777" w:rsidR="00CF416B" w:rsidRPr="00C3263E" w:rsidRDefault="00CF416B" w:rsidP="00CF416B">
            <w:pPr>
              <w:rPr>
                <w:rFonts w:ascii="Times New Roman" w:hAnsi="Times New Roman" w:cs="Times New Roman"/>
                <w:b/>
                <w:sz w:val="22"/>
                <w:szCs w:val="22"/>
              </w:rPr>
            </w:pPr>
          </w:p>
        </w:tc>
      </w:tr>
      <w:tr w:rsidR="00CF416B" w:rsidRPr="00C3263E" w14:paraId="6B6213EC" w14:textId="77777777" w:rsidTr="000F7E0A">
        <w:trPr>
          <w:trHeight w:val="992"/>
        </w:trPr>
        <w:tc>
          <w:tcPr>
            <w:tcW w:w="1112" w:type="dxa"/>
          </w:tcPr>
          <w:p w14:paraId="1DBE0A63" w14:textId="77777777" w:rsidR="00CF416B" w:rsidRPr="00C3263E" w:rsidRDefault="00CF416B" w:rsidP="00CF416B">
            <w:pPr>
              <w:rPr>
                <w:rFonts w:ascii="Times New Roman" w:hAnsi="Times New Roman" w:cs="Times New Roman"/>
                <w:b/>
                <w:sz w:val="22"/>
                <w:szCs w:val="22"/>
              </w:rPr>
            </w:pPr>
          </w:p>
        </w:tc>
        <w:tc>
          <w:tcPr>
            <w:tcW w:w="1101" w:type="dxa"/>
          </w:tcPr>
          <w:p w14:paraId="1EA133FC" w14:textId="77777777" w:rsidR="00CF416B" w:rsidRPr="00C3263E" w:rsidRDefault="00CF416B" w:rsidP="00CF416B">
            <w:pPr>
              <w:rPr>
                <w:rFonts w:ascii="Times New Roman" w:hAnsi="Times New Roman" w:cs="Times New Roman"/>
                <w:b/>
                <w:sz w:val="22"/>
                <w:szCs w:val="22"/>
              </w:rPr>
            </w:pPr>
          </w:p>
          <w:p w14:paraId="295410FB" w14:textId="77777777" w:rsidR="00CF416B" w:rsidRPr="00C3263E" w:rsidRDefault="00CF416B" w:rsidP="00CF416B">
            <w:pPr>
              <w:rPr>
                <w:rFonts w:ascii="Times New Roman" w:hAnsi="Times New Roman" w:cs="Times New Roman"/>
                <w:b/>
                <w:sz w:val="22"/>
                <w:szCs w:val="22"/>
              </w:rPr>
            </w:pPr>
          </w:p>
        </w:tc>
        <w:tc>
          <w:tcPr>
            <w:tcW w:w="6872" w:type="dxa"/>
          </w:tcPr>
          <w:p w14:paraId="191C3D23" w14:textId="77777777" w:rsidR="00CF416B" w:rsidRPr="00C3263E" w:rsidRDefault="00CF416B" w:rsidP="00CF416B">
            <w:pPr>
              <w:rPr>
                <w:rFonts w:ascii="Times New Roman" w:hAnsi="Times New Roman" w:cs="Times New Roman"/>
                <w:b/>
                <w:sz w:val="22"/>
                <w:szCs w:val="22"/>
              </w:rPr>
            </w:pPr>
          </w:p>
        </w:tc>
      </w:tr>
      <w:tr w:rsidR="00CF416B" w:rsidRPr="00C3263E" w14:paraId="540213A5" w14:textId="77777777" w:rsidTr="000F7E0A">
        <w:trPr>
          <w:trHeight w:val="992"/>
        </w:trPr>
        <w:tc>
          <w:tcPr>
            <w:tcW w:w="1112" w:type="dxa"/>
          </w:tcPr>
          <w:p w14:paraId="2CA32505" w14:textId="77777777" w:rsidR="00CF416B" w:rsidRPr="00C3263E" w:rsidRDefault="00CF416B" w:rsidP="00CF416B">
            <w:pPr>
              <w:rPr>
                <w:rFonts w:ascii="Times New Roman" w:hAnsi="Times New Roman" w:cs="Times New Roman"/>
                <w:b/>
                <w:sz w:val="22"/>
                <w:szCs w:val="22"/>
              </w:rPr>
            </w:pPr>
          </w:p>
        </w:tc>
        <w:tc>
          <w:tcPr>
            <w:tcW w:w="1101" w:type="dxa"/>
          </w:tcPr>
          <w:p w14:paraId="09CFF408" w14:textId="77777777" w:rsidR="00CF416B" w:rsidRPr="00C3263E" w:rsidRDefault="00CF416B" w:rsidP="00CF416B">
            <w:pPr>
              <w:rPr>
                <w:rFonts w:ascii="Times New Roman" w:hAnsi="Times New Roman" w:cs="Times New Roman"/>
                <w:b/>
                <w:sz w:val="22"/>
                <w:szCs w:val="22"/>
              </w:rPr>
            </w:pPr>
          </w:p>
          <w:p w14:paraId="09D187C3" w14:textId="77777777" w:rsidR="00CF416B" w:rsidRPr="00C3263E" w:rsidRDefault="00CF416B" w:rsidP="00CF416B">
            <w:pPr>
              <w:rPr>
                <w:rFonts w:ascii="Times New Roman" w:hAnsi="Times New Roman" w:cs="Times New Roman"/>
                <w:b/>
                <w:sz w:val="22"/>
                <w:szCs w:val="22"/>
              </w:rPr>
            </w:pPr>
          </w:p>
        </w:tc>
        <w:tc>
          <w:tcPr>
            <w:tcW w:w="6872" w:type="dxa"/>
          </w:tcPr>
          <w:p w14:paraId="465207CD" w14:textId="77777777" w:rsidR="00CF416B" w:rsidRPr="00C3263E" w:rsidRDefault="00CF416B" w:rsidP="00CF416B">
            <w:pPr>
              <w:rPr>
                <w:rFonts w:ascii="Times New Roman" w:hAnsi="Times New Roman" w:cs="Times New Roman"/>
                <w:b/>
                <w:sz w:val="22"/>
                <w:szCs w:val="22"/>
              </w:rPr>
            </w:pPr>
          </w:p>
        </w:tc>
      </w:tr>
      <w:tr w:rsidR="00CF416B" w:rsidRPr="00C3263E" w14:paraId="71B02122" w14:textId="77777777" w:rsidTr="000F7E0A">
        <w:trPr>
          <w:trHeight w:val="992"/>
        </w:trPr>
        <w:tc>
          <w:tcPr>
            <w:tcW w:w="1112" w:type="dxa"/>
          </w:tcPr>
          <w:p w14:paraId="6EB8886A" w14:textId="77777777" w:rsidR="00CF416B" w:rsidRPr="00C3263E" w:rsidRDefault="00CF416B" w:rsidP="00CF416B">
            <w:pPr>
              <w:rPr>
                <w:rFonts w:ascii="Times New Roman" w:hAnsi="Times New Roman" w:cs="Times New Roman"/>
                <w:b/>
                <w:sz w:val="22"/>
                <w:szCs w:val="22"/>
              </w:rPr>
            </w:pPr>
          </w:p>
        </w:tc>
        <w:tc>
          <w:tcPr>
            <w:tcW w:w="1101" w:type="dxa"/>
          </w:tcPr>
          <w:p w14:paraId="385644CB" w14:textId="77777777" w:rsidR="00CF416B" w:rsidRPr="00C3263E" w:rsidRDefault="00CF416B" w:rsidP="00CF416B">
            <w:pPr>
              <w:rPr>
                <w:rFonts w:ascii="Times New Roman" w:hAnsi="Times New Roman" w:cs="Times New Roman"/>
                <w:b/>
                <w:sz w:val="22"/>
                <w:szCs w:val="22"/>
              </w:rPr>
            </w:pPr>
          </w:p>
          <w:p w14:paraId="6099E401" w14:textId="77777777" w:rsidR="00CF416B" w:rsidRPr="00C3263E" w:rsidRDefault="00CF416B" w:rsidP="00CF416B">
            <w:pPr>
              <w:rPr>
                <w:rFonts w:ascii="Times New Roman" w:hAnsi="Times New Roman" w:cs="Times New Roman"/>
                <w:b/>
                <w:sz w:val="22"/>
                <w:szCs w:val="22"/>
              </w:rPr>
            </w:pPr>
          </w:p>
        </w:tc>
        <w:tc>
          <w:tcPr>
            <w:tcW w:w="6872" w:type="dxa"/>
          </w:tcPr>
          <w:p w14:paraId="0ACCE66A" w14:textId="77777777" w:rsidR="00CF416B" w:rsidRPr="00C3263E" w:rsidRDefault="00CF416B" w:rsidP="00CF416B">
            <w:pPr>
              <w:rPr>
                <w:rFonts w:ascii="Times New Roman" w:hAnsi="Times New Roman" w:cs="Times New Roman"/>
                <w:b/>
                <w:sz w:val="22"/>
                <w:szCs w:val="22"/>
              </w:rPr>
            </w:pPr>
          </w:p>
        </w:tc>
      </w:tr>
    </w:tbl>
    <w:p w14:paraId="0CF41123" w14:textId="77777777" w:rsidR="00F452F0" w:rsidRPr="00C3263E" w:rsidRDefault="00F452F0" w:rsidP="00F452F0">
      <w:pPr>
        <w:rPr>
          <w:rFonts w:ascii="Times New Roman" w:hAnsi="Times New Roman" w:cs="Times New Roman"/>
          <w:b/>
          <w:color w:val="008EC8"/>
          <w:sz w:val="22"/>
          <w:szCs w:val="22"/>
        </w:rPr>
      </w:pPr>
      <w:r w:rsidRPr="00C3263E">
        <w:rPr>
          <w:rFonts w:ascii="Times New Roman" w:hAnsi="Times New Roman" w:cs="Times New Roman"/>
          <w:b/>
          <w:color w:val="008EC8"/>
          <w:sz w:val="22"/>
          <w:szCs w:val="22"/>
        </w:rPr>
        <w:br w:type="page"/>
      </w:r>
      <w:r w:rsidRPr="00C3263E">
        <w:rPr>
          <w:rFonts w:ascii="Times New Roman" w:hAnsi="Times New Roman" w:cs="Times New Roman"/>
          <w:b/>
          <w:color w:val="008EC8"/>
          <w:sz w:val="22"/>
          <w:szCs w:val="22"/>
        </w:rPr>
        <w:lastRenderedPageBreak/>
        <w:t>PART 3—ASSESSMENT EVIDENCE</w:t>
      </w:r>
    </w:p>
    <w:p w14:paraId="0A4221E4" w14:textId="77777777" w:rsidR="00BA0C4E" w:rsidRPr="00C3263E" w:rsidRDefault="00BA0C4E" w:rsidP="00F452F0">
      <w:pPr>
        <w:outlineLvl w:val="0"/>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C3263E" w14:paraId="22B068B8" w14:textId="77777777" w:rsidTr="00136E18">
        <w:trPr>
          <w:trHeight w:val="3608"/>
        </w:trPr>
        <w:tc>
          <w:tcPr>
            <w:tcW w:w="9350" w:type="dxa"/>
          </w:tcPr>
          <w:p w14:paraId="261AE7D2" w14:textId="77777777" w:rsidR="00BA0C4E" w:rsidRPr="00C3263E" w:rsidRDefault="00BA0C4E" w:rsidP="00D00892">
            <w:pPr>
              <w:rPr>
                <w:rFonts w:ascii="Times New Roman" w:hAnsi="Times New Roman" w:cs="Times New Roman"/>
                <w:i/>
                <w:sz w:val="22"/>
                <w:szCs w:val="22"/>
              </w:rPr>
            </w:pPr>
            <w:r w:rsidRPr="00C3263E">
              <w:rPr>
                <w:rFonts w:ascii="Times New Roman" w:hAnsi="Times New Roman" w:cs="Times New Roman"/>
                <w:b/>
                <w:sz w:val="22"/>
                <w:szCs w:val="22"/>
              </w:rPr>
              <w:t>Performance Task</w:t>
            </w:r>
            <w:r w:rsidR="00C54FF6" w:rsidRPr="00C3263E">
              <w:rPr>
                <w:rFonts w:ascii="Times New Roman" w:hAnsi="Times New Roman" w:cs="Times New Roman"/>
                <w:b/>
                <w:sz w:val="22"/>
                <w:szCs w:val="22"/>
              </w:rPr>
              <w:t>, Product,</w:t>
            </w:r>
            <w:r w:rsidRPr="00C3263E">
              <w:rPr>
                <w:rFonts w:ascii="Times New Roman" w:hAnsi="Times New Roman" w:cs="Times New Roman"/>
                <w:b/>
                <w:sz w:val="22"/>
                <w:szCs w:val="22"/>
              </w:rPr>
              <w:t xml:space="preserve"> or Other Key Evidence of Learning </w:t>
            </w:r>
            <w:r w:rsidRPr="00C3263E">
              <w:rPr>
                <w:rFonts w:ascii="Times New Roman" w:hAnsi="Times New Roman" w:cs="Times New Roman"/>
                <w:i/>
                <w:sz w:val="22"/>
                <w:szCs w:val="22"/>
              </w:rPr>
              <w:t>(</w:t>
            </w:r>
            <w:r w:rsidR="00C54FF6" w:rsidRPr="00C3263E">
              <w:rPr>
                <w:rFonts w:ascii="Times New Roman" w:hAnsi="Times New Roman" w:cs="Times New Roman"/>
                <w:i/>
                <w:sz w:val="22"/>
                <w:szCs w:val="22"/>
              </w:rPr>
              <w:t>How</w:t>
            </w:r>
            <w:r w:rsidRPr="00C3263E">
              <w:rPr>
                <w:rFonts w:ascii="Times New Roman" w:hAnsi="Times New Roman" w:cs="Times New Roman"/>
                <w:i/>
                <w:sz w:val="22"/>
                <w:szCs w:val="22"/>
              </w:rPr>
              <w:t xml:space="preserve"> will students </w:t>
            </w:r>
            <w:r w:rsidR="00C54FF6" w:rsidRPr="00C3263E">
              <w:rPr>
                <w:rFonts w:ascii="Times New Roman" w:hAnsi="Times New Roman" w:cs="Times New Roman"/>
                <w:i/>
                <w:sz w:val="22"/>
                <w:szCs w:val="22"/>
              </w:rPr>
              <w:t>demonstrate a level of proficiency for this skill?</w:t>
            </w:r>
            <w:r w:rsidRPr="00C3263E">
              <w:rPr>
                <w:rFonts w:ascii="Times New Roman" w:hAnsi="Times New Roman" w:cs="Times New Roman"/>
                <w:i/>
                <w:sz w:val="22"/>
                <w:szCs w:val="22"/>
              </w:rPr>
              <w:t>)</w:t>
            </w:r>
          </w:p>
          <w:p w14:paraId="713C1B68" w14:textId="77777777" w:rsidR="00BA0C4E" w:rsidRPr="00C3263E" w:rsidRDefault="00BA0C4E" w:rsidP="00D00892">
            <w:pPr>
              <w:rPr>
                <w:rFonts w:ascii="Times New Roman" w:hAnsi="Times New Roman" w:cs="Times New Roman"/>
                <w:b/>
                <w:sz w:val="22"/>
                <w:szCs w:val="22"/>
              </w:rPr>
            </w:pPr>
          </w:p>
          <w:p w14:paraId="0B5266A7" w14:textId="1ED2ADDC" w:rsidR="003D25B1" w:rsidRPr="00C3263E" w:rsidRDefault="003D25B1" w:rsidP="003D25B1">
            <w:pPr>
              <w:rPr>
                <w:rFonts w:ascii="Times New Roman" w:hAnsi="Times New Roman" w:cs="Times New Roman"/>
                <w:sz w:val="22"/>
                <w:szCs w:val="22"/>
              </w:rPr>
            </w:pPr>
            <w:r w:rsidRPr="00C3263E">
              <w:rPr>
                <w:rFonts w:ascii="Times New Roman" w:hAnsi="Times New Roman" w:cs="Times New Roman"/>
                <w:sz w:val="22"/>
                <w:szCs w:val="22"/>
              </w:rPr>
              <w:t>Students will identify parts of a critique from an example given</w:t>
            </w:r>
          </w:p>
          <w:p w14:paraId="7338CECF" w14:textId="77777777" w:rsidR="003D25B1" w:rsidRPr="00C3263E" w:rsidRDefault="003D25B1" w:rsidP="003D25B1">
            <w:pPr>
              <w:rPr>
                <w:rFonts w:ascii="Times New Roman" w:hAnsi="Times New Roman" w:cs="Times New Roman"/>
                <w:sz w:val="22"/>
                <w:szCs w:val="22"/>
              </w:rPr>
            </w:pPr>
          </w:p>
          <w:p w14:paraId="4AAFCE3D" w14:textId="5DC7BA6A" w:rsidR="003D25B1" w:rsidRPr="00C3263E" w:rsidRDefault="003D25B1" w:rsidP="003D25B1">
            <w:pPr>
              <w:rPr>
                <w:rFonts w:ascii="Times New Roman" w:hAnsi="Times New Roman" w:cs="Times New Roman"/>
                <w:sz w:val="22"/>
                <w:szCs w:val="22"/>
              </w:rPr>
            </w:pPr>
            <w:r w:rsidRPr="00C3263E">
              <w:rPr>
                <w:rFonts w:ascii="Times New Roman" w:hAnsi="Times New Roman" w:cs="Times New Roman"/>
                <w:sz w:val="22"/>
                <w:szCs w:val="22"/>
              </w:rPr>
              <w:t>Students will identify common affirmative answer types to a critique</w:t>
            </w:r>
          </w:p>
          <w:p w14:paraId="5587E1A3" w14:textId="77777777" w:rsidR="003D25B1" w:rsidRPr="00C3263E" w:rsidRDefault="003D25B1" w:rsidP="003D25B1">
            <w:pPr>
              <w:rPr>
                <w:rFonts w:ascii="Times New Roman" w:hAnsi="Times New Roman" w:cs="Times New Roman"/>
                <w:sz w:val="22"/>
                <w:szCs w:val="22"/>
              </w:rPr>
            </w:pPr>
          </w:p>
          <w:p w14:paraId="29F466DC" w14:textId="3D2F379F" w:rsidR="00C54FF6" w:rsidRPr="00C3263E" w:rsidRDefault="003D25B1" w:rsidP="003D25B1">
            <w:pPr>
              <w:rPr>
                <w:rFonts w:ascii="Times New Roman" w:hAnsi="Times New Roman" w:cs="Times New Roman"/>
                <w:b/>
                <w:sz w:val="22"/>
                <w:szCs w:val="22"/>
              </w:rPr>
            </w:pPr>
            <w:r w:rsidRPr="00C3263E">
              <w:rPr>
                <w:rFonts w:ascii="Times New Roman" w:hAnsi="Times New Roman" w:cs="Times New Roman"/>
                <w:sz w:val="22"/>
                <w:szCs w:val="22"/>
              </w:rPr>
              <w:t xml:space="preserve">Students will complete a critique puzzle activity to show proficiency in understanding argument type and name. </w:t>
            </w:r>
          </w:p>
          <w:p w14:paraId="201AC5FD" w14:textId="77777777" w:rsidR="00BA0C4E" w:rsidRPr="00C3263E" w:rsidRDefault="00BA0C4E" w:rsidP="00D00892">
            <w:pPr>
              <w:rPr>
                <w:rFonts w:ascii="Times New Roman" w:hAnsi="Times New Roman" w:cs="Times New Roman"/>
                <w:b/>
                <w:sz w:val="22"/>
                <w:szCs w:val="22"/>
              </w:rPr>
            </w:pPr>
          </w:p>
          <w:p w14:paraId="3E2A3A00" w14:textId="77777777" w:rsidR="00BA0C4E" w:rsidRPr="00C3263E" w:rsidRDefault="00BA0C4E" w:rsidP="00D00892">
            <w:pPr>
              <w:rPr>
                <w:rFonts w:ascii="Times New Roman" w:hAnsi="Times New Roman" w:cs="Times New Roman"/>
                <w:b/>
                <w:sz w:val="22"/>
                <w:szCs w:val="22"/>
              </w:rPr>
            </w:pPr>
          </w:p>
          <w:p w14:paraId="74FFE997" w14:textId="77777777" w:rsidR="00BA0C4E" w:rsidRPr="00C3263E" w:rsidRDefault="00BA0C4E" w:rsidP="00D00892">
            <w:pPr>
              <w:rPr>
                <w:rFonts w:ascii="Times New Roman" w:hAnsi="Times New Roman" w:cs="Times New Roman"/>
                <w:b/>
                <w:sz w:val="22"/>
                <w:szCs w:val="22"/>
              </w:rPr>
            </w:pPr>
          </w:p>
          <w:p w14:paraId="18B12CA9" w14:textId="77777777" w:rsidR="00BA0C4E" w:rsidRPr="00C3263E" w:rsidRDefault="00BA0C4E" w:rsidP="00D00892">
            <w:pPr>
              <w:rPr>
                <w:rFonts w:ascii="Times New Roman" w:hAnsi="Times New Roman" w:cs="Times New Roman"/>
                <w:b/>
                <w:sz w:val="22"/>
                <w:szCs w:val="22"/>
              </w:rPr>
            </w:pPr>
          </w:p>
          <w:p w14:paraId="600B0AF6" w14:textId="77777777" w:rsidR="00BA0C4E" w:rsidRPr="00C3263E" w:rsidRDefault="00BA0C4E" w:rsidP="00D00892">
            <w:pPr>
              <w:rPr>
                <w:rFonts w:ascii="Times New Roman" w:hAnsi="Times New Roman" w:cs="Times New Roman"/>
                <w:b/>
                <w:sz w:val="22"/>
                <w:szCs w:val="22"/>
              </w:rPr>
            </w:pPr>
          </w:p>
        </w:tc>
      </w:tr>
    </w:tbl>
    <w:p w14:paraId="64AE1D27" w14:textId="77777777" w:rsidR="00BA0C4E" w:rsidRPr="00C3263E"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C3263E" w14:paraId="7C9C59CE" w14:textId="77777777" w:rsidTr="00136E18">
        <w:trPr>
          <w:trHeight w:val="3428"/>
        </w:trPr>
        <w:tc>
          <w:tcPr>
            <w:tcW w:w="9350" w:type="dxa"/>
          </w:tcPr>
          <w:p w14:paraId="06A157DC" w14:textId="77777777" w:rsidR="00BA0C4E" w:rsidRPr="00C3263E" w:rsidRDefault="00BA0C4E" w:rsidP="00D00892">
            <w:pPr>
              <w:rPr>
                <w:rFonts w:ascii="Times New Roman" w:hAnsi="Times New Roman" w:cs="Times New Roman"/>
                <w:b/>
                <w:sz w:val="22"/>
                <w:szCs w:val="22"/>
              </w:rPr>
            </w:pPr>
            <w:r w:rsidRPr="00C3263E">
              <w:rPr>
                <w:rFonts w:ascii="Times New Roman" w:hAnsi="Times New Roman" w:cs="Times New Roman"/>
                <w:b/>
                <w:sz w:val="22"/>
                <w:szCs w:val="22"/>
              </w:rPr>
              <w:t>Key criteria to measure Performance Task(s) or Key Evidence:</w:t>
            </w:r>
          </w:p>
          <w:p w14:paraId="76B43B9B" w14:textId="77777777" w:rsidR="00BA0C4E" w:rsidRPr="00C3263E" w:rsidRDefault="00BA0C4E" w:rsidP="00D00892">
            <w:pPr>
              <w:rPr>
                <w:rFonts w:ascii="Times New Roman" w:hAnsi="Times New Roman" w:cs="Times New Roman"/>
                <w:b/>
                <w:sz w:val="22"/>
                <w:szCs w:val="22"/>
              </w:rPr>
            </w:pPr>
            <w:r w:rsidRPr="00C3263E">
              <w:rPr>
                <w:rFonts w:ascii="Times New Roman" w:hAnsi="Times New Roman" w:cs="Times New Roman"/>
                <w:i/>
                <w:sz w:val="22"/>
                <w:szCs w:val="22"/>
              </w:rPr>
              <w:t>Examples:  Rubric, Checklist, etc</w:t>
            </w:r>
            <w:r w:rsidRPr="00C3263E">
              <w:rPr>
                <w:rFonts w:ascii="Times New Roman" w:hAnsi="Times New Roman" w:cs="Times New Roman"/>
                <w:b/>
                <w:sz w:val="22"/>
                <w:szCs w:val="22"/>
              </w:rPr>
              <w:t>.</w:t>
            </w:r>
          </w:p>
          <w:p w14:paraId="7B5F9B59" w14:textId="77777777" w:rsidR="00BA0C4E" w:rsidRPr="00C3263E" w:rsidRDefault="00BA0C4E" w:rsidP="00D00892">
            <w:pPr>
              <w:rPr>
                <w:rFonts w:ascii="Times New Roman" w:hAnsi="Times New Roman" w:cs="Times New Roman"/>
                <w:b/>
                <w:sz w:val="22"/>
                <w:szCs w:val="22"/>
              </w:rPr>
            </w:pPr>
          </w:p>
          <w:p w14:paraId="27A82468" w14:textId="33637795" w:rsidR="003D25B1" w:rsidRPr="00C3263E" w:rsidRDefault="003D25B1" w:rsidP="00D00892">
            <w:pPr>
              <w:rPr>
                <w:rFonts w:ascii="Times New Roman" w:hAnsi="Times New Roman" w:cs="Times New Roman"/>
                <w:sz w:val="22"/>
                <w:szCs w:val="22"/>
              </w:rPr>
            </w:pPr>
            <w:r w:rsidRPr="00C3263E">
              <w:rPr>
                <w:rFonts w:ascii="Times New Roman" w:hAnsi="Times New Roman" w:cs="Times New Roman"/>
                <w:sz w:val="22"/>
                <w:szCs w:val="22"/>
              </w:rPr>
              <w:t>Parts of a critique Work Sheet</w:t>
            </w:r>
          </w:p>
          <w:p w14:paraId="1DD790DB" w14:textId="57E92E75" w:rsidR="00BA0C4E" w:rsidRPr="00C3263E" w:rsidRDefault="003D25B1" w:rsidP="00D00892">
            <w:pPr>
              <w:rPr>
                <w:rFonts w:ascii="Times New Roman" w:hAnsi="Times New Roman" w:cs="Times New Roman"/>
                <w:sz w:val="22"/>
                <w:szCs w:val="22"/>
              </w:rPr>
            </w:pPr>
            <w:r w:rsidRPr="00C3263E">
              <w:rPr>
                <w:rFonts w:ascii="Times New Roman" w:hAnsi="Times New Roman" w:cs="Times New Roman"/>
                <w:sz w:val="22"/>
                <w:szCs w:val="22"/>
              </w:rPr>
              <w:t>Critique Puzzle Work Sheet</w:t>
            </w:r>
          </w:p>
          <w:p w14:paraId="58D96F61" w14:textId="77777777" w:rsidR="003D25B1" w:rsidRPr="00C3263E" w:rsidRDefault="003D25B1" w:rsidP="00D00892">
            <w:pPr>
              <w:rPr>
                <w:rFonts w:ascii="Times New Roman" w:hAnsi="Times New Roman" w:cs="Times New Roman"/>
                <w:sz w:val="22"/>
                <w:szCs w:val="22"/>
              </w:rPr>
            </w:pPr>
          </w:p>
          <w:p w14:paraId="71DCEE35" w14:textId="77777777" w:rsidR="00BA0C4E" w:rsidRPr="00C3263E" w:rsidRDefault="00BA0C4E" w:rsidP="00D00892">
            <w:pPr>
              <w:rPr>
                <w:rFonts w:ascii="Times New Roman" w:hAnsi="Times New Roman" w:cs="Times New Roman"/>
                <w:b/>
                <w:sz w:val="22"/>
                <w:szCs w:val="22"/>
              </w:rPr>
            </w:pPr>
          </w:p>
          <w:p w14:paraId="43AB607D" w14:textId="77777777" w:rsidR="00BA0C4E" w:rsidRPr="00C3263E" w:rsidRDefault="00BA0C4E" w:rsidP="00D00892">
            <w:pPr>
              <w:rPr>
                <w:rFonts w:ascii="Times New Roman" w:hAnsi="Times New Roman" w:cs="Times New Roman"/>
                <w:b/>
                <w:sz w:val="22"/>
                <w:szCs w:val="22"/>
              </w:rPr>
            </w:pPr>
          </w:p>
          <w:p w14:paraId="20A1715B" w14:textId="77777777" w:rsidR="00BA0C4E" w:rsidRPr="00C3263E" w:rsidRDefault="00BA0C4E" w:rsidP="00D00892">
            <w:pPr>
              <w:rPr>
                <w:rFonts w:ascii="Times New Roman" w:hAnsi="Times New Roman" w:cs="Times New Roman"/>
                <w:b/>
                <w:sz w:val="22"/>
                <w:szCs w:val="22"/>
              </w:rPr>
            </w:pPr>
          </w:p>
          <w:p w14:paraId="6C8670A5" w14:textId="77777777" w:rsidR="00BA0C4E" w:rsidRPr="00C3263E" w:rsidRDefault="00BA0C4E" w:rsidP="00D00892">
            <w:pPr>
              <w:rPr>
                <w:rFonts w:ascii="Times New Roman" w:hAnsi="Times New Roman" w:cs="Times New Roman"/>
                <w:b/>
                <w:sz w:val="22"/>
                <w:szCs w:val="22"/>
              </w:rPr>
            </w:pPr>
          </w:p>
        </w:tc>
      </w:tr>
    </w:tbl>
    <w:p w14:paraId="152E3B62" w14:textId="77777777" w:rsidR="00BA0C4E" w:rsidRPr="00C3263E" w:rsidRDefault="00BA0C4E" w:rsidP="00D00892">
      <w:pPr>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9350"/>
      </w:tblGrid>
      <w:tr w:rsidR="00BA0C4E" w:rsidRPr="00C3263E" w14:paraId="19700005" w14:textId="77777777" w:rsidTr="00136E18">
        <w:trPr>
          <w:trHeight w:val="3374"/>
        </w:trPr>
        <w:tc>
          <w:tcPr>
            <w:tcW w:w="9350" w:type="dxa"/>
          </w:tcPr>
          <w:p w14:paraId="29A8E8B5" w14:textId="77777777" w:rsidR="00BA0C4E" w:rsidRPr="00C3263E" w:rsidRDefault="00BA0C4E" w:rsidP="00D00892">
            <w:pPr>
              <w:rPr>
                <w:rFonts w:ascii="Times New Roman" w:hAnsi="Times New Roman" w:cs="Times New Roman"/>
                <w:b/>
                <w:sz w:val="22"/>
                <w:szCs w:val="22"/>
              </w:rPr>
            </w:pPr>
            <w:r w:rsidRPr="00C3263E">
              <w:rPr>
                <w:rFonts w:ascii="Times New Roman" w:hAnsi="Times New Roman" w:cs="Times New Roman"/>
                <w:b/>
                <w:sz w:val="22"/>
                <w:szCs w:val="22"/>
              </w:rPr>
              <w:t>Assessment Strategies</w:t>
            </w:r>
            <w:r w:rsidR="00852419" w:rsidRPr="00C3263E">
              <w:rPr>
                <w:rFonts w:ascii="Times New Roman" w:hAnsi="Times New Roman" w:cs="Times New Roman"/>
                <w:b/>
                <w:sz w:val="22"/>
                <w:szCs w:val="22"/>
              </w:rPr>
              <w:t xml:space="preserve"> </w:t>
            </w:r>
            <w:r w:rsidR="00852419" w:rsidRPr="00C3263E">
              <w:rPr>
                <w:rFonts w:ascii="Times New Roman" w:hAnsi="Times New Roman" w:cs="Times New Roman"/>
                <w:i/>
                <w:sz w:val="22"/>
                <w:szCs w:val="22"/>
              </w:rPr>
              <w:t>(Identify Informal/Formal Strategies)</w:t>
            </w:r>
            <w:r w:rsidRPr="00C3263E">
              <w:rPr>
                <w:rFonts w:ascii="Times New Roman" w:hAnsi="Times New Roman" w:cs="Times New Roman"/>
                <w:b/>
                <w:sz w:val="22"/>
                <w:szCs w:val="22"/>
              </w:rPr>
              <w:t>:</w:t>
            </w:r>
          </w:p>
          <w:p w14:paraId="4FF433E1" w14:textId="77777777" w:rsidR="00BA0C4E" w:rsidRPr="00C3263E" w:rsidRDefault="00BA0C4E" w:rsidP="00D00892">
            <w:pPr>
              <w:rPr>
                <w:rFonts w:ascii="Times New Roman" w:hAnsi="Times New Roman" w:cs="Times New Roman"/>
                <w:b/>
                <w:sz w:val="22"/>
                <w:szCs w:val="22"/>
              </w:rPr>
            </w:pPr>
          </w:p>
          <w:p w14:paraId="66772D8E" w14:textId="21DA119B" w:rsidR="00BA0C4E" w:rsidRPr="00C3263E" w:rsidRDefault="003D25B1" w:rsidP="00D00892">
            <w:pPr>
              <w:rPr>
                <w:rFonts w:ascii="Times New Roman" w:hAnsi="Times New Roman" w:cs="Times New Roman"/>
                <w:sz w:val="22"/>
                <w:szCs w:val="22"/>
              </w:rPr>
            </w:pPr>
            <w:r w:rsidRPr="00C3263E">
              <w:rPr>
                <w:rFonts w:ascii="Times New Roman" w:hAnsi="Times New Roman" w:cs="Times New Roman"/>
                <w:sz w:val="22"/>
                <w:szCs w:val="22"/>
              </w:rPr>
              <w:t xml:space="preserve">Formal- Critique Puzzle Work Sheet </w:t>
            </w:r>
          </w:p>
          <w:p w14:paraId="45E21EFB" w14:textId="70F0BCFF" w:rsidR="003D25B1" w:rsidRPr="00C3263E" w:rsidRDefault="003D25B1" w:rsidP="00D00892">
            <w:pPr>
              <w:rPr>
                <w:rFonts w:ascii="Times New Roman" w:hAnsi="Times New Roman" w:cs="Times New Roman"/>
                <w:sz w:val="22"/>
                <w:szCs w:val="22"/>
              </w:rPr>
            </w:pPr>
            <w:r w:rsidRPr="00C3263E">
              <w:rPr>
                <w:rFonts w:ascii="Times New Roman" w:hAnsi="Times New Roman" w:cs="Times New Roman"/>
                <w:sz w:val="22"/>
                <w:szCs w:val="22"/>
              </w:rPr>
              <w:t xml:space="preserve">Formal- Constructing a 1NC critique shell </w:t>
            </w:r>
          </w:p>
          <w:p w14:paraId="5E8F70C8" w14:textId="027FA731" w:rsidR="003D25B1" w:rsidRPr="00C3263E" w:rsidRDefault="003D25B1" w:rsidP="00D00892">
            <w:pPr>
              <w:rPr>
                <w:rFonts w:ascii="Times New Roman" w:hAnsi="Times New Roman" w:cs="Times New Roman"/>
                <w:sz w:val="22"/>
                <w:szCs w:val="22"/>
              </w:rPr>
            </w:pPr>
            <w:r w:rsidRPr="00C3263E">
              <w:rPr>
                <w:rFonts w:ascii="Times New Roman" w:hAnsi="Times New Roman" w:cs="Times New Roman"/>
                <w:sz w:val="22"/>
                <w:szCs w:val="22"/>
              </w:rPr>
              <w:t xml:space="preserve">Formal- Constructing a 2AC critique block </w:t>
            </w:r>
          </w:p>
          <w:p w14:paraId="3CA74BC1" w14:textId="0794C07F" w:rsidR="003D25B1" w:rsidRPr="00C3263E" w:rsidRDefault="003D25B1" w:rsidP="00D00892">
            <w:pPr>
              <w:rPr>
                <w:rFonts w:ascii="Times New Roman" w:hAnsi="Times New Roman" w:cs="Times New Roman"/>
                <w:sz w:val="22"/>
                <w:szCs w:val="22"/>
              </w:rPr>
            </w:pPr>
          </w:p>
          <w:p w14:paraId="051B933B" w14:textId="77777777" w:rsidR="00BA0C4E" w:rsidRPr="00C3263E" w:rsidRDefault="00BA0C4E" w:rsidP="00D00892">
            <w:pPr>
              <w:rPr>
                <w:rFonts w:ascii="Times New Roman" w:hAnsi="Times New Roman" w:cs="Times New Roman"/>
                <w:b/>
                <w:sz w:val="22"/>
                <w:szCs w:val="22"/>
              </w:rPr>
            </w:pPr>
          </w:p>
          <w:p w14:paraId="0DEBEE77" w14:textId="77777777" w:rsidR="00BA0C4E" w:rsidRPr="00C3263E" w:rsidRDefault="00BA0C4E" w:rsidP="00D00892">
            <w:pPr>
              <w:rPr>
                <w:rFonts w:ascii="Times New Roman" w:hAnsi="Times New Roman" w:cs="Times New Roman"/>
                <w:b/>
                <w:sz w:val="22"/>
                <w:szCs w:val="22"/>
              </w:rPr>
            </w:pPr>
          </w:p>
          <w:p w14:paraId="2F280F44" w14:textId="77777777" w:rsidR="00BA0C4E" w:rsidRPr="00C3263E" w:rsidRDefault="00BA0C4E" w:rsidP="00D00892">
            <w:pPr>
              <w:rPr>
                <w:rFonts w:ascii="Times New Roman" w:hAnsi="Times New Roman" w:cs="Times New Roman"/>
                <w:b/>
                <w:sz w:val="22"/>
                <w:szCs w:val="22"/>
              </w:rPr>
            </w:pPr>
          </w:p>
          <w:p w14:paraId="2EDE7AD9" w14:textId="77777777" w:rsidR="00BA0C4E" w:rsidRPr="00C3263E" w:rsidRDefault="00BA0C4E" w:rsidP="00D00892">
            <w:pPr>
              <w:rPr>
                <w:rFonts w:ascii="Times New Roman" w:hAnsi="Times New Roman" w:cs="Times New Roman"/>
                <w:b/>
                <w:sz w:val="22"/>
                <w:szCs w:val="22"/>
              </w:rPr>
            </w:pPr>
          </w:p>
          <w:p w14:paraId="281B93D3" w14:textId="77777777" w:rsidR="00BA0C4E" w:rsidRPr="00C3263E" w:rsidRDefault="00BA0C4E" w:rsidP="00D00892">
            <w:pPr>
              <w:rPr>
                <w:rFonts w:ascii="Times New Roman" w:hAnsi="Times New Roman" w:cs="Times New Roman"/>
                <w:b/>
                <w:sz w:val="22"/>
                <w:szCs w:val="22"/>
              </w:rPr>
            </w:pPr>
          </w:p>
          <w:p w14:paraId="4502D9F2" w14:textId="77777777" w:rsidR="00BA0C4E" w:rsidRPr="00C3263E" w:rsidRDefault="00BA0C4E" w:rsidP="00D00892">
            <w:pPr>
              <w:rPr>
                <w:rFonts w:ascii="Times New Roman" w:hAnsi="Times New Roman" w:cs="Times New Roman"/>
                <w:b/>
                <w:sz w:val="22"/>
                <w:szCs w:val="22"/>
              </w:rPr>
            </w:pPr>
          </w:p>
        </w:tc>
      </w:tr>
    </w:tbl>
    <w:p w14:paraId="78BD70E4" w14:textId="77777777" w:rsidR="00F452F0" w:rsidRPr="00C3263E" w:rsidRDefault="00F452F0" w:rsidP="00D00892">
      <w:pPr>
        <w:rPr>
          <w:rFonts w:ascii="Times New Roman" w:hAnsi="Times New Roman" w:cs="Times New Roman"/>
          <w:b/>
          <w:sz w:val="22"/>
          <w:szCs w:val="22"/>
        </w:rPr>
      </w:pPr>
    </w:p>
    <w:p w14:paraId="16A0DA0F" w14:textId="77777777" w:rsidR="00BA0C4E" w:rsidRPr="00C3263E" w:rsidRDefault="00F452F0" w:rsidP="00D00892">
      <w:pPr>
        <w:rPr>
          <w:rFonts w:ascii="Times New Roman" w:hAnsi="Times New Roman" w:cs="Times New Roman"/>
          <w:b/>
          <w:sz w:val="22"/>
          <w:szCs w:val="22"/>
        </w:rPr>
      </w:pPr>
      <w:r w:rsidRPr="00C3263E">
        <w:rPr>
          <w:rFonts w:ascii="Times New Roman" w:hAnsi="Times New Roman" w:cs="Times New Roman"/>
          <w:b/>
          <w:sz w:val="22"/>
          <w:szCs w:val="22"/>
        </w:rPr>
        <w:br w:type="page"/>
      </w:r>
    </w:p>
    <w:p w14:paraId="33DA3569" w14:textId="77777777" w:rsidR="007D66BF" w:rsidRPr="00C3263E" w:rsidRDefault="007D66BF" w:rsidP="00F452F0">
      <w:pPr>
        <w:outlineLvl w:val="0"/>
        <w:rPr>
          <w:rFonts w:ascii="Times New Roman" w:hAnsi="Times New Roman" w:cs="Times New Roman"/>
          <w:b/>
          <w:sz w:val="22"/>
          <w:szCs w:val="22"/>
        </w:rPr>
      </w:pPr>
      <w:r w:rsidRPr="00C3263E">
        <w:rPr>
          <w:rFonts w:ascii="Times New Roman" w:hAnsi="Times New Roman" w:cs="Times New Roman"/>
          <w:b/>
          <w:sz w:val="22"/>
          <w:szCs w:val="22"/>
        </w:rPr>
        <w:lastRenderedPageBreak/>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C3263E" w14:paraId="5932F2EE" w14:textId="77777777">
        <w:tc>
          <w:tcPr>
            <w:tcW w:w="9350" w:type="dxa"/>
          </w:tcPr>
          <w:p w14:paraId="553FCD51" w14:textId="77777777" w:rsidR="00207020" w:rsidRPr="00C3263E" w:rsidRDefault="00207020" w:rsidP="00D00892">
            <w:pPr>
              <w:rPr>
                <w:rFonts w:ascii="Times New Roman" w:hAnsi="Times New Roman" w:cs="Times New Roman"/>
                <w:b/>
                <w:sz w:val="22"/>
                <w:szCs w:val="22"/>
              </w:rPr>
            </w:pPr>
          </w:p>
          <w:p w14:paraId="779310E2" w14:textId="77777777" w:rsidR="003D25B1" w:rsidRPr="00C3263E" w:rsidRDefault="003D25B1" w:rsidP="003D25B1">
            <w:pPr>
              <w:rPr>
                <w:rFonts w:ascii="Times New Roman" w:hAnsi="Times New Roman" w:cs="Times New Roman"/>
                <w:sz w:val="22"/>
                <w:szCs w:val="22"/>
              </w:rPr>
            </w:pPr>
            <w:r w:rsidRPr="00C3263E">
              <w:rPr>
                <w:rFonts w:ascii="Times New Roman" w:hAnsi="Times New Roman" w:cs="Times New Roman"/>
                <w:sz w:val="22"/>
                <w:szCs w:val="22"/>
              </w:rPr>
              <w:t xml:space="preserve">After this lesson is complete students will have to employ this skill time and time again in debates.  Arguments can be scaffolded up for difficulty but the basic skill set will be demonstrated each and every round. </w:t>
            </w:r>
          </w:p>
          <w:p w14:paraId="0BB483E8" w14:textId="77777777" w:rsidR="007D66BF" w:rsidRPr="00C3263E" w:rsidRDefault="007D66BF" w:rsidP="00D00892">
            <w:pPr>
              <w:rPr>
                <w:rFonts w:ascii="Times New Roman" w:hAnsi="Times New Roman" w:cs="Times New Roman"/>
                <w:b/>
                <w:sz w:val="22"/>
                <w:szCs w:val="22"/>
              </w:rPr>
            </w:pPr>
          </w:p>
          <w:p w14:paraId="273508D7" w14:textId="77777777" w:rsidR="007D66BF" w:rsidRPr="00C3263E" w:rsidRDefault="007D66BF" w:rsidP="00D00892">
            <w:pPr>
              <w:rPr>
                <w:rFonts w:ascii="Times New Roman" w:hAnsi="Times New Roman" w:cs="Times New Roman"/>
                <w:b/>
                <w:sz w:val="22"/>
                <w:szCs w:val="22"/>
              </w:rPr>
            </w:pPr>
          </w:p>
          <w:p w14:paraId="38A0E45E" w14:textId="77777777" w:rsidR="007D66BF" w:rsidRPr="00C3263E" w:rsidRDefault="007D66BF" w:rsidP="00D00892">
            <w:pPr>
              <w:rPr>
                <w:rFonts w:ascii="Times New Roman" w:hAnsi="Times New Roman" w:cs="Times New Roman"/>
                <w:b/>
                <w:sz w:val="22"/>
                <w:szCs w:val="22"/>
              </w:rPr>
            </w:pPr>
          </w:p>
          <w:p w14:paraId="0F65AFD6" w14:textId="77777777" w:rsidR="007D66BF" w:rsidRPr="00C3263E" w:rsidRDefault="007D66BF" w:rsidP="00D00892">
            <w:pPr>
              <w:rPr>
                <w:rFonts w:ascii="Times New Roman" w:hAnsi="Times New Roman" w:cs="Times New Roman"/>
                <w:b/>
                <w:sz w:val="22"/>
                <w:szCs w:val="22"/>
              </w:rPr>
            </w:pPr>
          </w:p>
          <w:p w14:paraId="4B17555F" w14:textId="77777777" w:rsidR="007D66BF" w:rsidRPr="00C3263E" w:rsidRDefault="007D66BF" w:rsidP="00D00892">
            <w:pPr>
              <w:rPr>
                <w:rFonts w:ascii="Times New Roman" w:hAnsi="Times New Roman" w:cs="Times New Roman"/>
                <w:b/>
                <w:sz w:val="22"/>
                <w:szCs w:val="22"/>
              </w:rPr>
            </w:pPr>
          </w:p>
        </w:tc>
      </w:tr>
    </w:tbl>
    <w:p w14:paraId="129E7100" w14:textId="77777777" w:rsidR="00207020" w:rsidRPr="00C3263E" w:rsidRDefault="00207020" w:rsidP="00D00892">
      <w:pPr>
        <w:rPr>
          <w:rFonts w:ascii="Times New Roman" w:hAnsi="Times New Roman" w:cs="Times New Roman"/>
          <w:b/>
          <w:sz w:val="22"/>
          <w:szCs w:val="22"/>
        </w:rPr>
      </w:pPr>
    </w:p>
    <w:p w14:paraId="6361CCFD" w14:textId="77777777" w:rsidR="007D66BF" w:rsidRPr="00C3263E" w:rsidRDefault="007D66BF" w:rsidP="00F452F0">
      <w:pPr>
        <w:outlineLvl w:val="0"/>
        <w:rPr>
          <w:rFonts w:ascii="Times New Roman" w:hAnsi="Times New Roman" w:cs="Times New Roman"/>
          <w:b/>
          <w:sz w:val="22"/>
          <w:szCs w:val="22"/>
        </w:rPr>
      </w:pPr>
      <w:r w:rsidRPr="00C3263E">
        <w:rPr>
          <w:rFonts w:ascii="Times New Roman" w:hAnsi="Times New Roman" w:cs="Times New Roman"/>
          <w:b/>
          <w:sz w:val="22"/>
          <w:szCs w:val="22"/>
        </w:rPr>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C3263E" w14:paraId="28CB9FD9" w14:textId="77777777">
        <w:tc>
          <w:tcPr>
            <w:tcW w:w="4675" w:type="dxa"/>
          </w:tcPr>
          <w:p w14:paraId="3A01E465" w14:textId="77777777" w:rsidR="007D66BF" w:rsidRPr="00C3263E" w:rsidRDefault="00C54FF6" w:rsidP="00C54FF6">
            <w:pPr>
              <w:rPr>
                <w:rFonts w:ascii="Times New Roman" w:hAnsi="Times New Roman" w:cs="Times New Roman"/>
                <w:b/>
                <w:sz w:val="22"/>
                <w:szCs w:val="22"/>
              </w:rPr>
            </w:pPr>
            <w:r w:rsidRPr="00C3263E">
              <w:rPr>
                <w:rFonts w:ascii="Times New Roman" w:hAnsi="Times New Roman" w:cs="Times New Roman"/>
                <w:b/>
                <w:sz w:val="22"/>
                <w:szCs w:val="22"/>
              </w:rPr>
              <w:t>Names of Resource(s):</w:t>
            </w:r>
          </w:p>
        </w:tc>
        <w:tc>
          <w:tcPr>
            <w:tcW w:w="4675" w:type="dxa"/>
          </w:tcPr>
          <w:p w14:paraId="75A3D267" w14:textId="77777777" w:rsidR="007D66BF" w:rsidRPr="00C3263E" w:rsidRDefault="00C54FF6" w:rsidP="00C54FF6">
            <w:pPr>
              <w:rPr>
                <w:rFonts w:ascii="Times New Roman" w:hAnsi="Times New Roman" w:cs="Times New Roman"/>
                <w:b/>
                <w:sz w:val="22"/>
                <w:szCs w:val="22"/>
              </w:rPr>
            </w:pPr>
            <w:r w:rsidRPr="00C3263E">
              <w:rPr>
                <w:rFonts w:ascii="Times New Roman" w:hAnsi="Times New Roman" w:cs="Times New Roman"/>
                <w:b/>
                <w:sz w:val="22"/>
                <w:szCs w:val="22"/>
              </w:rPr>
              <w:t>Access to Resource(s) if available:</w:t>
            </w:r>
          </w:p>
        </w:tc>
      </w:tr>
      <w:tr w:rsidR="007D66BF" w:rsidRPr="00C3263E" w14:paraId="3CF3B7D8" w14:textId="77777777">
        <w:trPr>
          <w:trHeight w:val="320"/>
        </w:trPr>
        <w:tc>
          <w:tcPr>
            <w:tcW w:w="4675" w:type="dxa"/>
          </w:tcPr>
          <w:p w14:paraId="26C00700" w14:textId="76A0A0DC" w:rsidR="007D66BF" w:rsidRPr="00C3263E" w:rsidRDefault="003D25B1" w:rsidP="00D00892">
            <w:pPr>
              <w:rPr>
                <w:rFonts w:ascii="Times New Roman" w:hAnsi="Times New Roman" w:cs="Times New Roman"/>
                <w:b/>
                <w:sz w:val="22"/>
                <w:szCs w:val="22"/>
              </w:rPr>
            </w:pPr>
            <w:r w:rsidRPr="00C3263E">
              <w:rPr>
                <w:rFonts w:ascii="Times New Roman" w:hAnsi="Times New Roman" w:cs="Times New Roman"/>
                <w:sz w:val="22"/>
                <w:szCs w:val="22"/>
              </w:rPr>
              <w:t>Debate 101. Everything you need to know about policy debate: You learned here (NSDA Policy Text Book)</w:t>
            </w:r>
          </w:p>
        </w:tc>
        <w:tc>
          <w:tcPr>
            <w:tcW w:w="4675" w:type="dxa"/>
          </w:tcPr>
          <w:p w14:paraId="2FD94333" w14:textId="5C4A435C" w:rsidR="007D66BF" w:rsidRPr="00C3263E" w:rsidRDefault="003D25B1" w:rsidP="00D00892">
            <w:pPr>
              <w:rPr>
                <w:rFonts w:ascii="Times New Roman" w:hAnsi="Times New Roman" w:cs="Times New Roman"/>
                <w:b/>
                <w:sz w:val="22"/>
                <w:szCs w:val="22"/>
              </w:rPr>
            </w:pPr>
            <w:r w:rsidRPr="00C3263E">
              <w:rPr>
                <w:rFonts w:ascii="Times New Roman" w:hAnsi="Times New Roman" w:cs="Times New Roman"/>
                <w:b/>
                <w:sz w:val="22"/>
                <w:szCs w:val="22"/>
              </w:rPr>
              <w:t>Link</w:t>
            </w:r>
          </w:p>
        </w:tc>
      </w:tr>
      <w:tr w:rsidR="007D66BF" w:rsidRPr="00C3263E" w14:paraId="36A8669F" w14:textId="77777777">
        <w:trPr>
          <w:trHeight w:val="320"/>
        </w:trPr>
        <w:tc>
          <w:tcPr>
            <w:tcW w:w="4675" w:type="dxa"/>
          </w:tcPr>
          <w:p w14:paraId="6CE0BBC6" w14:textId="3E24EC4A" w:rsidR="007D66BF" w:rsidRPr="00C3263E" w:rsidRDefault="00E3066F" w:rsidP="00D00892">
            <w:pPr>
              <w:rPr>
                <w:rFonts w:ascii="Times New Roman" w:hAnsi="Times New Roman" w:cs="Times New Roman"/>
                <w:sz w:val="22"/>
                <w:szCs w:val="22"/>
              </w:rPr>
            </w:pPr>
            <w:r w:rsidRPr="00C3263E">
              <w:rPr>
                <w:rFonts w:ascii="Times New Roman" w:hAnsi="Times New Roman" w:cs="Times New Roman"/>
                <w:sz w:val="22"/>
                <w:szCs w:val="22"/>
              </w:rPr>
              <w:t>Introduction to critiques (power point)</w:t>
            </w:r>
          </w:p>
        </w:tc>
        <w:tc>
          <w:tcPr>
            <w:tcW w:w="4675" w:type="dxa"/>
          </w:tcPr>
          <w:p w14:paraId="049080C3" w14:textId="47AB2477" w:rsidR="007D66BF" w:rsidRPr="00C3263E" w:rsidRDefault="00E3066F" w:rsidP="00D00892">
            <w:pPr>
              <w:rPr>
                <w:rFonts w:ascii="Times New Roman" w:hAnsi="Times New Roman" w:cs="Times New Roman"/>
                <w:b/>
                <w:sz w:val="22"/>
                <w:szCs w:val="22"/>
              </w:rPr>
            </w:pPr>
            <w:r w:rsidRPr="00C3263E">
              <w:rPr>
                <w:rFonts w:ascii="Times New Roman" w:hAnsi="Times New Roman" w:cs="Times New Roman"/>
                <w:b/>
                <w:sz w:val="22"/>
                <w:szCs w:val="22"/>
              </w:rPr>
              <w:t>Link</w:t>
            </w:r>
          </w:p>
        </w:tc>
      </w:tr>
      <w:tr w:rsidR="007D66BF" w:rsidRPr="00C3263E" w14:paraId="1431D1DA" w14:textId="77777777">
        <w:trPr>
          <w:trHeight w:val="320"/>
        </w:trPr>
        <w:tc>
          <w:tcPr>
            <w:tcW w:w="4675" w:type="dxa"/>
          </w:tcPr>
          <w:p w14:paraId="7575BAEC" w14:textId="5A9D168D" w:rsidR="007D66BF" w:rsidRPr="00C3263E" w:rsidRDefault="000B19F9" w:rsidP="00D00892">
            <w:pPr>
              <w:rPr>
                <w:rFonts w:ascii="Times New Roman" w:hAnsi="Times New Roman" w:cs="Times New Roman"/>
                <w:sz w:val="22"/>
                <w:szCs w:val="22"/>
              </w:rPr>
            </w:pPr>
            <w:r>
              <w:rPr>
                <w:rFonts w:ascii="Times New Roman" w:hAnsi="Times New Roman" w:cs="Times New Roman"/>
                <w:sz w:val="22"/>
                <w:szCs w:val="22"/>
              </w:rPr>
              <w:t>Vocabulary Critiques Handout #1</w:t>
            </w:r>
          </w:p>
        </w:tc>
        <w:tc>
          <w:tcPr>
            <w:tcW w:w="4675" w:type="dxa"/>
          </w:tcPr>
          <w:p w14:paraId="4090F5C8" w14:textId="0DD42062" w:rsidR="007D66BF" w:rsidRPr="00C3263E" w:rsidRDefault="000B19F9" w:rsidP="00D00892">
            <w:pPr>
              <w:rPr>
                <w:rFonts w:ascii="Times New Roman" w:hAnsi="Times New Roman" w:cs="Times New Roman"/>
                <w:b/>
                <w:sz w:val="22"/>
                <w:szCs w:val="22"/>
              </w:rPr>
            </w:pPr>
            <w:r>
              <w:rPr>
                <w:rFonts w:ascii="Times New Roman" w:hAnsi="Times New Roman" w:cs="Times New Roman"/>
                <w:b/>
                <w:sz w:val="22"/>
                <w:szCs w:val="22"/>
              </w:rPr>
              <w:t>Link</w:t>
            </w:r>
          </w:p>
        </w:tc>
      </w:tr>
      <w:tr w:rsidR="00E3066F" w:rsidRPr="00C3263E" w14:paraId="257FB09F" w14:textId="77777777">
        <w:trPr>
          <w:trHeight w:val="320"/>
        </w:trPr>
        <w:tc>
          <w:tcPr>
            <w:tcW w:w="4675" w:type="dxa"/>
          </w:tcPr>
          <w:p w14:paraId="564C43A7" w14:textId="5776FDEE" w:rsidR="00E3066F" w:rsidRPr="000B19F9" w:rsidRDefault="000B19F9" w:rsidP="00E3066F">
            <w:pPr>
              <w:rPr>
                <w:rFonts w:ascii="Times New Roman" w:hAnsi="Times New Roman" w:cs="Times New Roman"/>
                <w:sz w:val="22"/>
                <w:szCs w:val="22"/>
              </w:rPr>
            </w:pPr>
            <w:r>
              <w:rPr>
                <w:rFonts w:ascii="Times New Roman" w:hAnsi="Times New Roman" w:cs="Times New Roman"/>
                <w:sz w:val="22"/>
                <w:szCs w:val="22"/>
              </w:rPr>
              <w:t>Student Notes for Critiques Handout #2</w:t>
            </w:r>
          </w:p>
        </w:tc>
        <w:tc>
          <w:tcPr>
            <w:tcW w:w="4675" w:type="dxa"/>
          </w:tcPr>
          <w:p w14:paraId="46CC44FE" w14:textId="0AF88415" w:rsidR="00E3066F" w:rsidRPr="00C3263E" w:rsidRDefault="000B19F9" w:rsidP="00E3066F">
            <w:pPr>
              <w:rPr>
                <w:rFonts w:ascii="Times New Roman" w:hAnsi="Times New Roman" w:cs="Times New Roman"/>
                <w:b/>
                <w:sz w:val="22"/>
                <w:szCs w:val="22"/>
              </w:rPr>
            </w:pPr>
            <w:r>
              <w:rPr>
                <w:rFonts w:ascii="Times New Roman" w:hAnsi="Times New Roman" w:cs="Times New Roman"/>
                <w:b/>
                <w:sz w:val="22"/>
                <w:szCs w:val="22"/>
              </w:rPr>
              <w:t>Link</w:t>
            </w:r>
          </w:p>
        </w:tc>
      </w:tr>
      <w:tr w:rsidR="00E3066F" w:rsidRPr="00C3263E" w14:paraId="21BA5C41" w14:textId="77777777">
        <w:trPr>
          <w:trHeight w:val="320"/>
        </w:trPr>
        <w:tc>
          <w:tcPr>
            <w:tcW w:w="4675" w:type="dxa"/>
          </w:tcPr>
          <w:p w14:paraId="2EA79044" w14:textId="3A74C204" w:rsidR="00E3066F" w:rsidRPr="00C3263E" w:rsidRDefault="0088731C" w:rsidP="00E3066F">
            <w:pPr>
              <w:rPr>
                <w:rFonts w:ascii="Times New Roman" w:hAnsi="Times New Roman" w:cs="Times New Roman"/>
                <w:sz w:val="22"/>
                <w:szCs w:val="22"/>
              </w:rPr>
            </w:pPr>
            <w:r>
              <w:rPr>
                <w:rFonts w:ascii="Times New Roman" w:hAnsi="Times New Roman" w:cs="Times New Roman"/>
                <w:sz w:val="22"/>
                <w:szCs w:val="22"/>
              </w:rPr>
              <w:t>Student Cap K Handout #3</w:t>
            </w:r>
          </w:p>
        </w:tc>
        <w:tc>
          <w:tcPr>
            <w:tcW w:w="4675" w:type="dxa"/>
          </w:tcPr>
          <w:p w14:paraId="6D5645A2" w14:textId="2C43F037" w:rsidR="00E3066F" w:rsidRPr="00C3263E" w:rsidRDefault="0088731C" w:rsidP="00FB32F5">
            <w:pPr>
              <w:rPr>
                <w:rFonts w:ascii="Times New Roman" w:hAnsi="Times New Roman" w:cs="Times New Roman"/>
                <w:b/>
                <w:sz w:val="22"/>
                <w:szCs w:val="22"/>
              </w:rPr>
            </w:pPr>
            <w:r>
              <w:rPr>
                <w:rFonts w:ascii="Times New Roman" w:hAnsi="Times New Roman" w:cs="Times New Roman"/>
                <w:b/>
                <w:sz w:val="22"/>
                <w:szCs w:val="22"/>
              </w:rPr>
              <w:t>Link</w:t>
            </w:r>
          </w:p>
        </w:tc>
      </w:tr>
      <w:tr w:rsidR="00E3066F" w:rsidRPr="00C3263E" w14:paraId="761DD91E" w14:textId="77777777">
        <w:trPr>
          <w:trHeight w:val="320"/>
        </w:trPr>
        <w:tc>
          <w:tcPr>
            <w:tcW w:w="4675" w:type="dxa"/>
          </w:tcPr>
          <w:p w14:paraId="0571DB98" w14:textId="456342E0" w:rsidR="00E3066F" w:rsidRPr="0088731C" w:rsidRDefault="0088731C" w:rsidP="00E3066F">
            <w:pPr>
              <w:rPr>
                <w:rFonts w:ascii="Times New Roman" w:hAnsi="Times New Roman" w:cs="Times New Roman"/>
                <w:sz w:val="22"/>
                <w:szCs w:val="22"/>
              </w:rPr>
            </w:pPr>
            <w:r>
              <w:rPr>
                <w:rFonts w:ascii="Times New Roman" w:hAnsi="Times New Roman" w:cs="Times New Roman"/>
                <w:sz w:val="22"/>
                <w:szCs w:val="22"/>
              </w:rPr>
              <w:t>Student Security K Handout #4</w:t>
            </w:r>
          </w:p>
        </w:tc>
        <w:tc>
          <w:tcPr>
            <w:tcW w:w="4675" w:type="dxa"/>
          </w:tcPr>
          <w:p w14:paraId="7C020F9C" w14:textId="0C095D80" w:rsidR="00E3066F" w:rsidRPr="00C3263E" w:rsidRDefault="0088731C" w:rsidP="00E3066F">
            <w:pPr>
              <w:rPr>
                <w:rFonts w:ascii="Times New Roman" w:hAnsi="Times New Roman" w:cs="Times New Roman"/>
                <w:b/>
                <w:sz w:val="22"/>
                <w:szCs w:val="22"/>
              </w:rPr>
            </w:pPr>
            <w:r>
              <w:rPr>
                <w:rFonts w:ascii="Times New Roman" w:hAnsi="Times New Roman" w:cs="Times New Roman"/>
                <w:b/>
                <w:sz w:val="22"/>
                <w:szCs w:val="22"/>
              </w:rPr>
              <w:t>Link</w:t>
            </w:r>
          </w:p>
        </w:tc>
      </w:tr>
      <w:tr w:rsidR="00E3066F" w:rsidRPr="00C3263E" w14:paraId="69109701" w14:textId="77777777">
        <w:trPr>
          <w:trHeight w:val="320"/>
        </w:trPr>
        <w:tc>
          <w:tcPr>
            <w:tcW w:w="4675" w:type="dxa"/>
          </w:tcPr>
          <w:p w14:paraId="721F4111" w14:textId="75CABD19" w:rsidR="00E3066F" w:rsidRPr="00760DB1" w:rsidRDefault="00760DB1" w:rsidP="00E3066F">
            <w:pPr>
              <w:rPr>
                <w:rFonts w:ascii="Times New Roman" w:hAnsi="Times New Roman" w:cs="Times New Roman"/>
                <w:sz w:val="22"/>
                <w:szCs w:val="22"/>
              </w:rPr>
            </w:pPr>
            <w:r>
              <w:rPr>
                <w:rFonts w:ascii="Times New Roman" w:hAnsi="Times New Roman" w:cs="Times New Roman"/>
                <w:sz w:val="22"/>
                <w:szCs w:val="22"/>
              </w:rPr>
              <w:t>Student Activity:  Critique Puzzle Handout #5</w:t>
            </w:r>
          </w:p>
        </w:tc>
        <w:tc>
          <w:tcPr>
            <w:tcW w:w="4675" w:type="dxa"/>
          </w:tcPr>
          <w:p w14:paraId="34101C0B" w14:textId="7DC55F4A" w:rsidR="00E3066F" w:rsidRPr="00C3263E" w:rsidRDefault="00760DB1" w:rsidP="00E3066F">
            <w:pPr>
              <w:rPr>
                <w:rFonts w:ascii="Times New Roman" w:hAnsi="Times New Roman" w:cs="Times New Roman"/>
                <w:b/>
                <w:sz w:val="22"/>
                <w:szCs w:val="22"/>
              </w:rPr>
            </w:pPr>
            <w:r>
              <w:rPr>
                <w:rFonts w:ascii="Times New Roman" w:hAnsi="Times New Roman" w:cs="Times New Roman"/>
                <w:b/>
                <w:sz w:val="22"/>
                <w:szCs w:val="22"/>
              </w:rPr>
              <w:t>Link</w:t>
            </w:r>
          </w:p>
        </w:tc>
      </w:tr>
    </w:tbl>
    <w:p w14:paraId="3C7DE65E" w14:textId="77777777" w:rsidR="007D66BF" w:rsidRPr="00C3263E" w:rsidRDefault="007D66BF" w:rsidP="00D00892">
      <w:pPr>
        <w:rPr>
          <w:rFonts w:ascii="Times New Roman" w:hAnsi="Times New Roman" w:cs="Times New Roman"/>
          <w:b/>
          <w:sz w:val="22"/>
          <w:szCs w:val="22"/>
        </w:rPr>
      </w:pPr>
    </w:p>
    <w:p w14:paraId="44FB784B" w14:textId="77777777" w:rsidR="00C54FF6" w:rsidRPr="00C3263E" w:rsidRDefault="00C54FF6" w:rsidP="00F452F0">
      <w:pPr>
        <w:outlineLvl w:val="0"/>
        <w:rPr>
          <w:rFonts w:ascii="Times New Roman" w:hAnsi="Times New Roman" w:cs="Times New Roman"/>
          <w:b/>
          <w:sz w:val="22"/>
          <w:szCs w:val="22"/>
        </w:rPr>
      </w:pPr>
      <w:r w:rsidRPr="00C3263E">
        <w:rPr>
          <w:rFonts w:ascii="Times New Roman" w:hAnsi="Times New Roman" w:cs="Times New Roman"/>
          <w:b/>
          <w:sz w:val="22"/>
          <w:szCs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C3263E" w14:paraId="62638A34" w14:textId="77777777">
        <w:tc>
          <w:tcPr>
            <w:tcW w:w="4675" w:type="dxa"/>
          </w:tcPr>
          <w:p w14:paraId="7E42AE68" w14:textId="77777777" w:rsidR="00C54FF6" w:rsidRPr="00C3263E" w:rsidRDefault="00C54FF6" w:rsidP="00C54FF6">
            <w:pPr>
              <w:rPr>
                <w:rFonts w:ascii="Times New Roman" w:hAnsi="Times New Roman" w:cs="Times New Roman"/>
                <w:b/>
                <w:sz w:val="22"/>
                <w:szCs w:val="22"/>
              </w:rPr>
            </w:pPr>
            <w:r w:rsidRPr="00C3263E">
              <w:rPr>
                <w:rFonts w:ascii="Times New Roman" w:hAnsi="Times New Roman" w:cs="Times New Roman"/>
                <w:b/>
                <w:sz w:val="22"/>
                <w:szCs w:val="22"/>
              </w:rPr>
              <w:t>Names of Resource(s):</w:t>
            </w:r>
          </w:p>
        </w:tc>
        <w:tc>
          <w:tcPr>
            <w:tcW w:w="4675" w:type="dxa"/>
          </w:tcPr>
          <w:p w14:paraId="5F29D1D4" w14:textId="77777777" w:rsidR="00C54FF6" w:rsidRPr="00C3263E" w:rsidRDefault="00C54FF6" w:rsidP="00F452F0">
            <w:pPr>
              <w:rPr>
                <w:rFonts w:ascii="Times New Roman" w:hAnsi="Times New Roman" w:cs="Times New Roman"/>
                <w:b/>
                <w:sz w:val="22"/>
                <w:szCs w:val="22"/>
              </w:rPr>
            </w:pPr>
            <w:r w:rsidRPr="00C3263E">
              <w:rPr>
                <w:rFonts w:ascii="Times New Roman" w:hAnsi="Times New Roman" w:cs="Times New Roman"/>
                <w:b/>
                <w:sz w:val="22"/>
                <w:szCs w:val="22"/>
              </w:rPr>
              <w:t>Access to Resource(s) if available:</w:t>
            </w:r>
          </w:p>
        </w:tc>
      </w:tr>
      <w:tr w:rsidR="00C54FF6" w:rsidRPr="00C3263E" w14:paraId="48542A6B" w14:textId="77777777" w:rsidTr="00136E18">
        <w:trPr>
          <w:trHeight w:val="336"/>
        </w:trPr>
        <w:tc>
          <w:tcPr>
            <w:tcW w:w="4675" w:type="dxa"/>
          </w:tcPr>
          <w:p w14:paraId="1FB9E514" w14:textId="77777777" w:rsidR="00C54FF6" w:rsidRPr="00C3263E" w:rsidRDefault="00C54FF6" w:rsidP="00F452F0">
            <w:pPr>
              <w:rPr>
                <w:rFonts w:ascii="Times New Roman" w:hAnsi="Times New Roman" w:cs="Times New Roman"/>
                <w:b/>
                <w:sz w:val="22"/>
                <w:szCs w:val="22"/>
              </w:rPr>
            </w:pPr>
          </w:p>
        </w:tc>
        <w:tc>
          <w:tcPr>
            <w:tcW w:w="4675" w:type="dxa"/>
          </w:tcPr>
          <w:p w14:paraId="3995F13B" w14:textId="77777777" w:rsidR="00C54FF6" w:rsidRPr="00C3263E" w:rsidRDefault="00C54FF6" w:rsidP="00F452F0">
            <w:pPr>
              <w:rPr>
                <w:rFonts w:ascii="Times New Roman" w:hAnsi="Times New Roman" w:cs="Times New Roman"/>
                <w:b/>
                <w:sz w:val="22"/>
                <w:szCs w:val="22"/>
              </w:rPr>
            </w:pPr>
          </w:p>
        </w:tc>
      </w:tr>
      <w:tr w:rsidR="00C54FF6" w:rsidRPr="00C3263E" w14:paraId="422C1D3C" w14:textId="77777777" w:rsidTr="00136E18">
        <w:trPr>
          <w:trHeight w:val="336"/>
        </w:trPr>
        <w:tc>
          <w:tcPr>
            <w:tcW w:w="4675" w:type="dxa"/>
          </w:tcPr>
          <w:p w14:paraId="5FEC175F" w14:textId="77777777" w:rsidR="00C54FF6" w:rsidRPr="00C3263E" w:rsidRDefault="00C54FF6" w:rsidP="00F452F0">
            <w:pPr>
              <w:rPr>
                <w:rFonts w:ascii="Times New Roman" w:hAnsi="Times New Roman" w:cs="Times New Roman"/>
                <w:b/>
                <w:sz w:val="22"/>
                <w:szCs w:val="22"/>
              </w:rPr>
            </w:pPr>
          </w:p>
        </w:tc>
        <w:tc>
          <w:tcPr>
            <w:tcW w:w="4675" w:type="dxa"/>
          </w:tcPr>
          <w:p w14:paraId="7F4982CE" w14:textId="77777777" w:rsidR="00C54FF6" w:rsidRPr="00C3263E" w:rsidRDefault="00C54FF6" w:rsidP="00F452F0">
            <w:pPr>
              <w:rPr>
                <w:rFonts w:ascii="Times New Roman" w:hAnsi="Times New Roman" w:cs="Times New Roman"/>
                <w:b/>
                <w:sz w:val="22"/>
                <w:szCs w:val="22"/>
              </w:rPr>
            </w:pPr>
          </w:p>
        </w:tc>
      </w:tr>
      <w:tr w:rsidR="00C54FF6" w:rsidRPr="00C3263E" w14:paraId="56CF7E0A" w14:textId="77777777" w:rsidTr="00136E18">
        <w:trPr>
          <w:trHeight w:val="336"/>
        </w:trPr>
        <w:tc>
          <w:tcPr>
            <w:tcW w:w="4675" w:type="dxa"/>
          </w:tcPr>
          <w:p w14:paraId="316A5F23" w14:textId="77777777" w:rsidR="00C54FF6" w:rsidRPr="00C3263E" w:rsidRDefault="00C54FF6" w:rsidP="00F452F0">
            <w:pPr>
              <w:rPr>
                <w:rFonts w:ascii="Times New Roman" w:hAnsi="Times New Roman" w:cs="Times New Roman"/>
                <w:b/>
                <w:sz w:val="22"/>
                <w:szCs w:val="22"/>
              </w:rPr>
            </w:pPr>
          </w:p>
        </w:tc>
        <w:tc>
          <w:tcPr>
            <w:tcW w:w="4675" w:type="dxa"/>
          </w:tcPr>
          <w:p w14:paraId="58D0A179" w14:textId="77777777" w:rsidR="00C54FF6" w:rsidRPr="00C3263E" w:rsidRDefault="00C54FF6" w:rsidP="00F452F0">
            <w:pPr>
              <w:rPr>
                <w:rFonts w:ascii="Times New Roman" w:hAnsi="Times New Roman" w:cs="Times New Roman"/>
                <w:b/>
                <w:sz w:val="22"/>
                <w:szCs w:val="22"/>
              </w:rPr>
            </w:pPr>
          </w:p>
        </w:tc>
      </w:tr>
      <w:tr w:rsidR="00C54FF6" w:rsidRPr="00C3263E" w14:paraId="259BE5DB" w14:textId="77777777" w:rsidTr="00136E18">
        <w:trPr>
          <w:trHeight w:val="336"/>
        </w:trPr>
        <w:tc>
          <w:tcPr>
            <w:tcW w:w="4675" w:type="dxa"/>
          </w:tcPr>
          <w:p w14:paraId="712332BA" w14:textId="77777777" w:rsidR="00C54FF6" w:rsidRPr="00C3263E" w:rsidRDefault="00C54FF6" w:rsidP="00F452F0">
            <w:pPr>
              <w:rPr>
                <w:rFonts w:ascii="Times New Roman" w:hAnsi="Times New Roman" w:cs="Times New Roman"/>
                <w:b/>
                <w:sz w:val="22"/>
                <w:szCs w:val="22"/>
              </w:rPr>
            </w:pPr>
          </w:p>
        </w:tc>
        <w:tc>
          <w:tcPr>
            <w:tcW w:w="4675" w:type="dxa"/>
          </w:tcPr>
          <w:p w14:paraId="6E5DF564" w14:textId="77777777" w:rsidR="00C54FF6" w:rsidRPr="00C3263E" w:rsidRDefault="00C54FF6" w:rsidP="00F452F0">
            <w:pPr>
              <w:rPr>
                <w:rFonts w:ascii="Times New Roman" w:hAnsi="Times New Roman" w:cs="Times New Roman"/>
                <w:b/>
                <w:sz w:val="22"/>
                <w:szCs w:val="22"/>
              </w:rPr>
            </w:pPr>
          </w:p>
        </w:tc>
      </w:tr>
      <w:tr w:rsidR="00C54FF6" w:rsidRPr="00C3263E" w14:paraId="2376D913" w14:textId="77777777" w:rsidTr="00136E18">
        <w:trPr>
          <w:trHeight w:val="336"/>
        </w:trPr>
        <w:tc>
          <w:tcPr>
            <w:tcW w:w="4675" w:type="dxa"/>
          </w:tcPr>
          <w:p w14:paraId="68CDC505" w14:textId="77777777" w:rsidR="00C54FF6" w:rsidRPr="00C3263E" w:rsidRDefault="00C54FF6" w:rsidP="00F452F0">
            <w:pPr>
              <w:rPr>
                <w:rFonts w:ascii="Times New Roman" w:hAnsi="Times New Roman" w:cs="Times New Roman"/>
                <w:b/>
                <w:sz w:val="22"/>
                <w:szCs w:val="22"/>
              </w:rPr>
            </w:pPr>
          </w:p>
        </w:tc>
        <w:tc>
          <w:tcPr>
            <w:tcW w:w="4675" w:type="dxa"/>
          </w:tcPr>
          <w:p w14:paraId="390C2F14" w14:textId="77777777" w:rsidR="00C54FF6" w:rsidRPr="00C3263E" w:rsidRDefault="00C54FF6" w:rsidP="00F452F0">
            <w:pPr>
              <w:rPr>
                <w:rFonts w:ascii="Times New Roman" w:hAnsi="Times New Roman" w:cs="Times New Roman"/>
                <w:b/>
                <w:sz w:val="22"/>
                <w:szCs w:val="22"/>
              </w:rPr>
            </w:pPr>
          </w:p>
        </w:tc>
      </w:tr>
      <w:tr w:rsidR="00C54FF6" w:rsidRPr="00C3263E" w14:paraId="087E5CA1" w14:textId="77777777" w:rsidTr="00136E18">
        <w:trPr>
          <w:trHeight w:val="336"/>
        </w:trPr>
        <w:tc>
          <w:tcPr>
            <w:tcW w:w="4675" w:type="dxa"/>
          </w:tcPr>
          <w:p w14:paraId="21727A55" w14:textId="77777777" w:rsidR="00C54FF6" w:rsidRPr="00C3263E" w:rsidRDefault="00C54FF6" w:rsidP="00F452F0">
            <w:pPr>
              <w:rPr>
                <w:rFonts w:ascii="Times New Roman" w:hAnsi="Times New Roman" w:cs="Times New Roman"/>
                <w:b/>
                <w:sz w:val="22"/>
                <w:szCs w:val="22"/>
              </w:rPr>
            </w:pPr>
          </w:p>
        </w:tc>
        <w:tc>
          <w:tcPr>
            <w:tcW w:w="4675" w:type="dxa"/>
          </w:tcPr>
          <w:p w14:paraId="3FCBCCD8" w14:textId="77777777" w:rsidR="00C54FF6" w:rsidRPr="00C3263E" w:rsidRDefault="00C54FF6" w:rsidP="00F452F0">
            <w:pPr>
              <w:rPr>
                <w:rFonts w:ascii="Times New Roman" w:hAnsi="Times New Roman" w:cs="Times New Roman"/>
                <w:b/>
                <w:sz w:val="22"/>
                <w:szCs w:val="22"/>
              </w:rPr>
            </w:pPr>
          </w:p>
        </w:tc>
      </w:tr>
      <w:tr w:rsidR="00C54FF6" w:rsidRPr="00C3263E" w14:paraId="51B65FA6" w14:textId="77777777" w:rsidTr="00136E18">
        <w:trPr>
          <w:trHeight w:val="336"/>
        </w:trPr>
        <w:tc>
          <w:tcPr>
            <w:tcW w:w="4675" w:type="dxa"/>
          </w:tcPr>
          <w:p w14:paraId="72B43E03" w14:textId="77777777" w:rsidR="00C54FF6" w:rsidRPr="00C3263E" w:rsidRDefault="00C54FF6" w:rsidP="00F452F0">
            <w:pPr>
              <w:rPr>
                <w:rFonts w:ascii="Times New Roman" w:hAnsi="Times New Roman" w:cs="Times New Roman"/>
                <w:b/>
                <w:sz w:val="22"/>
                <w:szCs w:val="22"/>
              </w:rPr>
            </w:pPr>
          </w:p>
        </w:tc>
        <w:tc>
          <w:tcPr>
            <w:tcW w:w="4675" w:type="dxa"/>
          </w:tcPr>
          <w:p w14:paraId="07BBFBC5" w14:textId="77777777" w:rsidR="00C54FF6" w:rsidRPr="00C3263E" w:rsidRDefault="00C54FF6" w:rsidP="00F452F0">
            <w:pPr>
              <w:rPr>
                <w:rFonts w:ascii="Times New Roman" w:hAnsi="Times New Roman" w:cs="Times New Roman"/>
                <w:b/>
                <w:sz w:val="22"/>
                <w:szCs w:val="22"/>
              </w:rPr>
            </w:pPr>
          </w:p>
        </w:tc>
      </w:tr>
    </w:tbl>
    <w:p w14:paraId="5C804E27" w14:textId="77777777" w:rsidR="00C54FF6" w:rsidRPr="00C3263E" w:rsidRDefault="00C54FF6" w:rsidP="00D00892">
      <w:pPr>
        <w:rPr>
          <w:rFonts w:ascii="Times New Roman" w:hAnsi="Times New Roman" w:cs="Times New Roman"/>
          <w:b/>
          <w:sz w:val="22"/>
          <w:szCs w:val="22"/>
        </w:rPr>
      </w:pPr>
    </w:p>
    <w:p w14:paraId="414308C2" w14:textId="77777777" w:rsidR="007D66BF" w:rsidRPr="00C3263E" w:rsidRDefault="007D66BF" w:rsidP="00F452F0">
      <w:pPr>
        <w:outlineLvl w:val="0"/>
        <w:rPr>
          <w:rFonts w:ascii="Times New Roman" w:hAnsi="Times New Roman" w:cs="Times New Roman"/>
          <w:b/>
          <w:sz w:val="22"/>
          <w:szCs w:val="22"/>
        </w:rPr>
      </w:pPr>
      <w:r w:rsidRPr="00C3263E">
        <w:rPr>
          <w:rFonts w:ascii="Times New Roman" w:hAnsi="Times New Roman" w:cs="Times New Roman"/>
          <w:b/>
          <w:sz w:val="22"/>
          <w:szCs w:val="22"/>
        </w:rPr>
        <w:t>Reflections/Review for Future:</w:t>
      </w:r>
    </w:p>
    <w:tbl>
      <w:tblPr>
        <w:tblStyle w:val="TableGrid"/>
        <w:tblW w:w="0" w:type="auto"/>
        <w:tblLook w:val="04A0" w:firstRow="1" w:lastRow="0" w:firstColumn="1" w:lastColumn="0" w:noHBand="0" w:noVBand="1"/>
      </w:tblPr>
      <w:tblGrid>
        <w:gridCol w:w="9350"/>
      </w:tblGrid>
      <w:tr w:rsidR="007D66BF" w:rsidRPr="00C3263E" w14:paraId="2A075704" w14:textId="77777777">
        <w:tc>
          <w:tcPr>
            <w:tcW w:w="9350" w:type="dxa"/>
          </w:tcPr>
          <w:p w14:paraId="43B3C51B" w14:textId="77777777" w:rsidR="007D66BF" w:rsidRPr="00C3263E" w:rsidRDefault="007D66BF" w:rsidP="00D00892">
            <w:pPr>
              <w:rPr>
                <w:rFonts w:ascii="Times New Roman" w:hAnsi="Times New Roman" w:cs="Times New Roman"/>
                <w:b/>
                <w:sz w:val="22"/>
                <w:szCs w:val="22"/>
              </w:rPr>
            </w:pPr>
          </w:p>
          <w:p w14:paraId="629D7359" w14:textId="77777777" w:rsidR="007D66BF" w:rsidRPr="00C3263E" w:rsidRDefault="007D66BF" w:rsidP="00D00892">
            <w:pPr>
              <w:rPr>
                <w:rFonts w:ascii="Times New Roman" w:hAnsi="Times New Roman" w:cs="Times New Roman"/>
                <w:b/>
                <w:sz w:val="22"/>
                <w:szCs w:val="22"/>
              </w:rPr>
            </w:pPr>
          </w:p>
          <w:p w14:paraId="024777AA" w14:textId="77777777" w:rsidR="007D66BF" w:rsidRPr="00C3263E" w:rsidRDefault="007D66BF" w:rsidP="00D00892">
            <w:pPr>
              <w:rPr>
                <w:rFonts w:ascii="Times New Roman" w:hAnsi="Times New Roman" w:cs="Times New Roman"/>
                <w:b/>
                <w:sz w:val="22"/>
                <w:szCs w:val="22"/>
              </w:rPr>
            </w:pPr>
          </w:p>
          <w:p w14:paraId="0AC66A69" w14:textId="77777777" w:rsidR="007D66BF" w:rsidRPr="00C3263E" w:rsidRDefault="007D66BF" w:rsidP="00D00892">
            <w:pPr>
              <w:rPr>
                <w:rFonts w:ascii="Times New Roman" w:hAnsi="Times New Roman" w:cs="Times New Roman"/>
                <w:b/>
                <w:sz w:val="22"/>
                <w:szCs w:val="22"/>
              </w:rPr>
            </w:pPr>
          </w:p>
          <w:p w14:paraId="78ECF3B8" w14:textId="77777777" w:rsidR="007D66BF" w:rsidRPr="00C3263E" w:rsidRDefault="007D66BF" w:rsidP="00D00892">
            <w:pPr>
              <w:rPr>
                <w:rFonts w:ascii="Times New Roman" w:hAnsi="Times New Roman" w:cs="Times New Roman"/>
                <w:b/>
                <w:sz w:val="22"/>
                <w:szCs w:val="22"/>
              </w:rPr>
            </w:pPr>
          </w:p>
          <w:p w14:paraId="354EC5CF" w14:textId="77777777" w:rsidR="007D66BF" w:rsidRPr="00C3263E" w:rsidRDefault="007D66BF" w:rsidP="00D00892">
            <w:pPr>
              <w:rPr>
                <w:rFonts w:ascii="Times New Roman" w:hAnsi="Times New Roman" w:cs="Times New Roman"/>
                <w:b/>
                <w:sz w:val="22"/>
                <w:szCs w:val="22"/>
              </w:rPr>
            </w:pPr>
          </w:p>
        </w:tc>
      </w:tr>
    </w:tbl>
    <w:p w14:paraId="76A1EC7F" w14:textId="4E14E4AA" w:rsidR="007D66BF" w:rsidRPr="00C3263E" w:rsidRDefault="007D66BF" w:rsidP="00D00892">
      <w:pPr>
        <w:rPr>
          <w:rFonts w:ascii="Times New Roman" w:hAnsi="Times New Roman" w:cs="Times New Roman"/>
          <w:b/>
          <w:sz w:val="22"/>
          <w:szCs w:val="22"/>
        </w:rPr>
      </w:pPr>
    </w:p>
    <w:p w14:paraId="12953802" w14:textId="3CA215C6" w:rsidR="00891A9B" w:rsidRPr="00C3263E" w:rsidRDefault="00891A9B">
      <w:pPr>
        <w:rPr>
          <w:rFonts w:ascii="Times New Roman" w:hAnsi="Times New Roman" w:cs="Times New Roman"/>
          <w:b/>
          <w:sz w:val="22"/>
          <w:szCs w:val="22"/>
        </w:rPr>
      </w:pPr>
    </w:p>
    <w:sectPr w:rsidR="00891A9B" w:rsidRPr="00C3263E" w:rsidSect="00F452F0">
      <w:headerReference w:type="default" r:id="rId8"/>
      <w:footerReference w:type="even" r:id="rId9"/>
      <w:footerReference w:type="default" r:id="rId10"/>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9E6A" w14:textId="77777777" w:rsidR="00C72B51" w:rsidRDefault="00C72B51" w:rsidP="001A4B0C">
      <w:r>
        <w:separator/>
      </w:r>
    </w:p>
  </w:endnote>
  <w:endnote w:type="continuationSeparator" w:id="0">
    <w:p w14:paraId="04FBDA40" w14:textId="77777777" w:rsidR="00C72B51" w:rsidRDefault="00C72B51"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B96BDF" w:rsidRDefault="00B96BDF"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B96BDF" w:rsidRDefault="00B96BDF"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186C1902" w:rsidR="00B96BDF" w:rsidRDefault="00B96BDF"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760DB1">
      <w:rPr>
        <w:rStyle w:val="PageNumber"/>
        <w:noProof/>
      </w:rPr>
      <w:t>2</w:t>
    </w:r>
    <w:r>
      <w:rPr>
        <w:rStyle w:val="PageNumber"/>
      </w:rPr>
      <w:fldChar w:fldCharType="end"/>
    </w:r>
  </w:p>
  <w:p w14:paraId="012ED99A" w14:textId="77777777" w:rsidR="00B96BDF" w:rsidRDefault="00B96BDF"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4DAB5" w14:textId="77777777" w:rsidR="00C72B51" w:rsidRDefault="00C72B51" w:rsidP="001A4B0C">
      <w:r>
        <w:separator/>
      </w:r>
    </w:p>
  </w:footnote>
  <w:footnote w:type="continuationSeparator" w:id="0">
    <w:p w14:paraId="1A625B12" w14:textId="77777777" w:rsidR="00C72B51" w:rsidRDefault="00C72B51"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B96BDF" w:rsidRPr="00F452F0" w:rsidRDefault="00B96BDF">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524650B2" w14:textId="0ED8BC9D" w:rsidR="00B96BDF" w:rsidRPr="00F452F0" w:rsidRDefault="00B96BDF">
    <w:pPr>
      <w:pStyle w:val="Header"/>
      <w:rPr>
        <w:b/>
        <w:color w:val="EC8360"/>
        <w:sz w:val="32"/>
      </w:rPr>
    </w:pPr>
    <w:r>
      <w:rPr>
        <w:b/>
        <w:color w:val="EC8360"/>
        <w:sz w:val="32"/>
      </w:rPr>
      <w:t>Introduction to Critiques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958F0"/>
    <w:multiLevelType w:val="hybridMultilevel"/>
    <w:tmpl w:val="591CE756"/>
    <w:lvl w:ilvl="0" w:tplc="84AAEE12">
      <w:start w:val="1"/>
      <w:numFmt w:val="bullet"/>
      <w:lvlText w:val=""/>
      <w:lvlJc w:val="left"/>
      <w:pPr>
        <w:tabs>
          <w:tab w:val="num" w:pos="720"/>
        </w:tabs>
        <w:ind w:left="720" w:hanging="360"/>
      </w:pPr>
      <w:rPr>
        <w:rFonts w:ascii="Wingdings 2" w:hAnsi="Wingdings 2" w:hint="default"/>
      </w:rPr>
    </w:lvl>
    <w:lvl w:ilvl="1" w:tplc="B2B67254">
      <w:start w:val="1"/>
      <w:numFmt w:val="bullet"/>
      <w:lvlText w:val=""/>
      <w:lvlJc w:val="left"/>
      <w:pPr>
        <w:tabs>
          <w:tab w:val="num" w:pos="1440"/>
        </w:tabs>
        <w:ind w:left="1440" w:hanging="360"/>
      </w:pPr>
      <w:rPr>
        <w:rFonts w:ascii="Wingdings 2" w:hAnsi="Wingdings 2" w:hint="default"/>
      </w:rPr>
    </w:lvl>
    <w:lvl w:ilvl="2" w:tplc="63EE2038" w:tentative="1">
      <w:start w:val="1"/>
      <w:numFmt w:val="bullet"/>
      <w:lvlText w:val=""/>
      <w:lvlJc w:val="left"/>
      <w:pPr>
        <w:tabs>
          <w:tab w:val="num" w:pos="2160"/>
        </w:tabs>
        <w:ind w:left="2160" w:hanging="360"/>
      </w:pPr>
      <w:rPr>
        <w:rFonts w:ascii="Wingdings 2" w:hAnsi="Wingdings 2" w:hint="default"/>
      </w:rPr>
    </w:lvl>
    <w:lvl w:ilvl="3" w:tplc="7A28E0A0" w:tentative="1">
      <w:start w:val="1"/>
      <w:numFmt w:val="bullet"/>
      <w:lvlText w:val=""/>
      <w:lvlJc w:val="left"/>
      <w:pPr>
        <w:tabs>
          <w:tab w:val="num" w:pos="2880"/>
        </w:tabs>
        <w:ind w:left="2880" w:hanging="360"/>
      </w:pPr>
      <w:rPr>
        <w:rFonts w:ascii="Wingdings 2" w:hAnsi="Wingdings 2" w:hint="default"/>
      </w:rPr>
    </w:lvl>
    <w:lvl w:ilvl="4" w:tplc="011E51EC" w:tentative="1">
      <w:start w:val="1"/>
      <w:numFmt w:val="bullet"/>
      <w:lvlText w:val=""/>
      <w:lvlJc w:val="left"/>
      <w:pPr>
        <w:tabs>
          <w:tab w:val="num" w:pos="3600"/>
        </w:tabs>
        <w:ind w:left="3600" w:hanging="360"/>
      </w:pPr>
      <w:rPr>
        <w:rFonts w:ascii="Wingdings 2" w:hAnsi="Wingdings 2" w:hint="default"/>
      </w:rPr>
    </w:lvl>
    <w:lvl w:ilvl="5" w:tplc="3418CEE6" w:tentative="1">
      <w:start w:val="1"/>
      <w:numFmt w:val="bullet"/>
      <w:lvlText w:val=""/>
      <w:lvlJc w:val="left"/>
      <w:pPr>
        <w:tabs>
          <w:tab w:val="num" w:pos="4320"/>
        </w:tabs>
        <w:ind w:left="4320" w:hanging="360"/>
      </w:pPr>
      <w:rPr>
        <w:rFonts w:ascii="Wingdings 2" w:hAnsi="Wingdings 2" w:hint="default"/>
      </w:rPr>
    </w:lvl>
    <w:lvl w:ilvl="6" w:tplc="EEBC2822" w:tentative="1">
      <w:start w:val="1"/>
      <w:numFmt w:val="bullet"/>
      <w:lvlText w:val=""/>
      <w:lvlJc w:val="left"/>
      <w:pPr>
        <w:tabs>
          <w:tab w:val="num" w:pos="5040"/>
        </w:tabs>
        <w:ind w:left="5040" w:hanging="360"/>
      </w:pPr>
      <w:rPr>
        <w:rFonts w:ascii="Wingdings 2" w:hAnsi="Wingdings 2" w:hint="default"/>
      </w:rPr>
    </w:lvl>
    <w:lvl w:ilvl="7" w:tplc="111E14A0" w:tentative="1">
      <w:start w:val="1"/>
      <w:numFmt w:val="bullet"/>
      <w:lvlText w:val=""/>
      <w:lvlJc w:val="left"/>
      <w:pPr>
        <w:tabs>
          <w:tab w:val="num" w:pos="5760"/>
        </w:tabs>
        <w:ind w:left="5760" w:hanging="360"/>
      </w:pPr>
      <w:rPr>
        <w:rFonts w:ascii="Wingdings 2" w:hAnsi="Wingdings 2" w:hint="default"/>
      </w:rPr>
    </w:lvl>
    <w:lvl w:ilvl="8" w:tplc="BF0820CE" w:tentative="1">
      <w:start w:val="1"/>
      <w:numFmt w:val="bullet"/>
      <w:lvlText w:val=""/>
      <w:lvlJc w:val="left"/>
      <w:pPr>
        <w:tabs>
          <w:tab w:val="num" w:pos="6480"/>
        </w:tabs>
        <w:ind w:left="6480" w:hanging="360"/>
      </w:pPr>
      <w:rPr>
        <w:rFonts w:ascii="Wingdings 2" w:hAnsi="Wingdings 2" w:hint="default"/>
      </w:rPr>
    </w:lvl>
  </w:abstractNum>
  <w:abstractNum w:abstractNumId="1">
    <w:nsid w:val="4B9678E0"/>
    <w:multiLevelType w:val="hybridMultilevel"/>
    <w:tmpl w:val="E17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15C09"/>
    <w:multiLevelType w:val="hybridMultilevel"/>
    <w:tmpl w:val="2280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A97FDA"/>
    <w:multiLevelType w:val="hybridMultilevel"/>
    <w:tmpl w:val="31BA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E3751"/>
    <w:multiLevelType w:val="hybridMultilevel"/>
    <w:tmpl w:val="73DC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2E60FC"/>
    <w:multiLevelType w:val="hybridMultilevel"/>
    <w:tmpl w:val="E97E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6602A"/>
    <w:rsid w:val="000B19F9"/>
    <w:rsid w:val="000F7E0A"/>
    <w:rsid w:val="00136E18"/>
    <w:rsid w:val="001564AE"/>
    <w:rsid w:val="001A4B0C"/>
    <w:rsid w:val="001A5E4D"/>
    <w:rsid w:val="001E404E"/>
    <w:rsid w:val="00207020"/>
    <w:rsid w:val="00224E7D"/>
    <w:rsid w:val="00225E98"/>
    <w:rsid w:val="002C1533"/>
    <w:rsid w:val="00380ABB"/>
    <w:rsid w:val="003A014D"/>
    <w:rsid w:val="003D25B1"/>
    <w:rsid w:val="003E26FC"/>
    <w:rsid w:val="00442A59"/>
    <w:rsid w:val="004814DF"/>
    <w:rsid w:val="004B6E47"/>
    <w:rsid w:val="004F0033"/>
    <w:rsid w:val="00561DB9"/>
    <w:rsid w:val="005766B7"/>
    <w:rsid w:val="005B5150"/>
    <w:rsid w:val="005D0FDF"/>
    <w:rsid w:val="005E2B06"/>
    <w:rsid w:val="005F7176"/>
    <w:rsid w:val="00602DA6"/>
    <w:rsid w:val="0060767F"/>
    <w:rsid w:val="00655CB3"/>
    <w:rsid w:val="0069732D"/>
    <w:rsid w:val="006A1F34"/>
    <w:rsid w:val="00716CC7"/>
    <w:rsid w:val="00760DB1"/>
    <w:rsid w:val="0077694B"/>
    <w:rsid w:val="00797B2D"/>
    <w:rsid w:val="007D66BF"/>
    <w:rsid w:val="00836405"/>
    <w:rsid w:val="00852419"/>
    <w:rsid w:val="0086437E"/>
    <w:rsid w:val="0088731C"/>
    <w:rsid w:val="00891A9B"/>
    <w:rsid w:val="008B25C4"/>
    <w:rsid w:val="0091067C"/>
    <w:rsid w:val="00940E11"/>
    <w:rsid w:val="00974E4D"/>
    <w:rsid w:val="009859C2"/>
    <w:rsid w:val="00986B77"/>
    <w:rsid w:val="009958BF"/>
    <w:rsid w:val="009C4568"/>
    <w:rsid w:val="00A27493"/>
    <w:rsid w:val="00AB7860"/>
    <w:rsid w:val="00B37C21"/>
    <w:rsid w:val="00B63EB7"/>
    <w:rsid w:val="00B85679"/>
    <w:rsid w:val="00B8790F"/>
    <w:rsid w:val="00B9023F"/>
    <w:rsid w:val="00B96BDF"/>
    <w:rsid w:val="00B97E1F"/>
    <w:rsid w:val="00BA0C4E"/>
    <w:rsid w:val="00BD5F8B"/>
    <w:rsid w:val="00C3263E"/>
    <w:rsid w:val="00C54FF6"/>
    <w:rsid w:val="00C66B65"/>
    <w:rsid w:val="00C72B51"/>
    <w:rsid w:val="00C76459"/>
    <w:rsid w:val="00C92107"/>
    <w:rsid w:val="00C92E8E"/>
    <w:rsid w:val="00CE1FAF"/>
    <w:rsid w:val="00CF3B4F"/>
    <w:rsid w:val="00CF416B"/>
    <w:rsid w:val="00D00892"/>
    <w:rsid w:val="00D32CBF"/>
    <w:rsid w:val="00DB1702"/>
    <w:rsid w:val="00E07C9D"/>
    <w:rsid w:val="00E3066F"/>
    <w:rsid w:val="00E74026"/>
    <w:rsid w:val="00F25BED"/>
    <w:rsid w:val="00F452F0"/>
    <w:rsid w:val="00F81C5E"/>
    <w:rsid w:val="00FB3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paragraph" w:styleId="Heading3">
    <w:name w:val="heading 3"/>
    <w:aliases w:val="Block"/>
    <w:basedOn w:val="Normal"/>
    <w:next w:val="Normal"/>
    <w:link w:val="Heading3Char"/>
    <w:uiPriority w:val="2"/>
    <w:unhideWhenUsed/>
    <w:qFormat/>
    <w:rsid w:val="00891A9B"/>
    <w:pPr>
      <w:keepNext/>
      <w:keepLines/>
      <w:pageBreakBefore/>
      <w:spacing w:before="40" w:line="259" w:lineRule="auto"/>
      <w:jc w:val="center"/>
      <w:outlineLvl w:val="2"/>
    </w:pPr>
    <w:rPr>
      <w:rFonts w:ascii="Times New Roman" w:eastAsiaTheme="majorEastAsia" w:hAnsi="Times New Roman" w:cstheme="majorBidi"/>
      <w:b/>
      <w:sz w:val="32"/>
      <w:u w:val="single"/>
    </w:rPr>
  </w:style>
  <w:style w:type="paragraph" w:styleId="Heading4">
    <w:name w:val="heading 4"/>
    <w:basedOn w:val="Normal"/>
    <w:next w:val="Normal"/>
    <w:link w:val="Heading4Char"/>
    <w:uiPriority w:val="9"/>
    <w:semiHidden/>
    <w:unhideWhenUsed/>
    <w:qFormat/>
    <w:rsid w:val="00BD5F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character" w:customStyle="1" w:styleId="Heading3Char">
    <w:name w:val="Heading 3 Char"/>
    <w:aliases w:val="Block Char"/>
    <w:basedOn w:val="DefaultParagraphFont"/>
    <w:link w:val="Heading3"/>
    <w:uiPriority w:val="2"/>
    <w:rsid w:val="00891A9B"/>
    <w:rPr>
      <w:rFonts w:ascii="Times New Roman" w:eastAsiaTheme="majorEastAsia" w:hAnsi="Times New Roman" w:cstheme="majorBidi"/>
      <w:b/>
      <w:sz w:val="32"/>
      <w:u w:val="single"/>
    </w:rPr>
  </w:style>
  <w:style w:type="paragraph" w:styleId="NoSpacing">
    <w:name w:val="No Spacing"/>
    <w:uiPriority w:val="1"/>
    <w:qFormat/>
    <w:rsid w:val="00891A9B"/>
    <w:rPr>
      <w:rFonts w:eastAsiaTheme="minorEastAsia"/>
    </w:rPr>
  </w:style>
  <w:style w:type="character" w:customStyle="1" w:styleId="Heading4Char">
    <w:name w:val="Heading 4 Char"/>
    <w:basedOn w:val="DefaultParagraphFont"/>
    <w:link w:val="Heading4"/>
    <w:uiPriority w:val="3"/>
    <w:rsid w:val="00BD5F8B"/>
    <w:rPr>
      <w:rFonts w:asciiTheme="majorHAnsi" w:eastAsiaTheme="majorEastAsia" w:hAnsiTheme="majorHAnsi" w:cstheme="majorBidi"/>
      <w:i/>
      <w:iCs/>
      <w:color w:val="2E74B5" w:themeColor="accent1" w:themeShade="BF"/>
    </w:rPr>
  </w:style>
  <w:style w:type="character" w:styleId="Emphasis">
    <w:name w:val="Emphasis"/>
    <w:aliases w:val="Evidence,Minimized,minimized,Highlighted,tag2,Size 10,emphasis in card,CD Card,ED - Tag,Underlined,emphasis,Bold Underline,Emphasis!!,small,Qualifications,normal card text,Shrunk,bold underline,qualifications in card,qualifications,Style1,Box,B"/>
    <w:basedOn w:val="DefaultParagraphFont"/>
    <w:link w:val="textbold"/>
    <w:uiPriority w:val="7"/>
    <w:qFormat/>
    <w:rsid w:val="00BD5F8B"/>
    <w:rPr>
      <w:rFonts w:ascii="Times New Roman" w:hAnsi="Times New Roman" w:cs="Times New Roman"/>
      <w:b/>
      <w:i w:val="0"/>
      <w:iCs/>
      <w:sz w:val="22"/>
      <w:u w:val="single"/>
      <w:bdr w:val="none" w:sz="0" w:space="0" w:color="auto"/>
    </w:rPr>
  </w:style>
  <w:style w:type="character" w:customStyle="1" w:styleId="StyleUnderline">
    <w:name w:val="Style Underline"/>
    <w:aliases w:val="Intense Emphasis,Underline,Style Bold Underline,apple-style-span + 6 pt,Kern at 16 pt,Bold,Intense Emphasis1,Intense Emphasis2,Underline Char,HHeading 3 + 12 pt,Cards + Font: 12 pt Char,Style,Bold Cite Char,Citation Char Char Char,ci,c"/>
    <w:basedOn w:val="DefaultParagraphFont"/>
    <w:uiPriority w:val="6"/>
    <w:qFormat/>
    <w:rsid w:val="00BD5F8B"/>
    <w:rPr>
      <w:b w:val="0"/>
      <w:sz w:val="22"/>
      <w:u w:val="single"/>
    </w:rPr>
  </w:style>
  <w:style w:type="paragraph" w:styleId="ListParagraph">
    <w:name w:val="List Paragraph"/>
    <w:basedOn w:val="Normal"/>
    <w:uiPriority w:val="34"/>
    <w:qFormat/>
    <w:rsid w:val="00BD5F8B"/>
    <w:pPr>
      <w:spacing w:after="160" w:line="259" w:lineRule="auto"/>
      <w:ind w:left="720"/>
      <w:contextualSpacing/>
    </w:pPr>
    <w:rPr>
      <w:rFonts w:ascii="Times New Roman" w:hAnsi="Times New Roman" w:cs="Times New Roman"/>
      <w:sz w:val="22"/>
      <w:szCs w:val="22"/>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0F7E0A"/>
    <w:rPr>
      <w:b/>
      <w:bCs/>
      <w:sz w:val="26"/>
      <w:u w:val="single"/>
    </w:rPr>
  </w:style>
  <w:style w:type="character" w:customStyle="1" w:styleId="apple-converted-space">
    <w:name w:val="apple-converted-space"/>
    <w:basedOn w:val="DefaultParagraphFont"/>
    <w:rsid w:val="000F7E0A"/>
  </w:style>
  <w:style w:type="character" w:styleId="Hyperlink">
    <w:name w:val="Hyperlink"/>
    <w:aliases w:val="heading 1 (block title),Important,Read,Card Text,Internet Link,Analytic Text"/>
    <w:basedOn w:val="DefaultParagraphFont"/>
    <w:uiPriority w:val="99"/>
    <w:unhideWhenUsed/>
    <w:rsid w:val="0069732D"/>
    <w:rPr>
      <w:color w:val="auto"/>
      <w:u w:val="none"/>
    </w:rPr>
  </w:style>
  <w:style w:type="paragraph" w:customStyle="1" w:styleId="textbold">
    <w:name w:val="text bold"/>
    <w:basedOn w:val="Normal"/>
    <w:link w:val="Emphasis"/>
    <w:uiPriority w:val="7"/>
    <w:qFormat/>
    <w:rsid w:val="0069732D"/>
    <w:pPr>
      <w:spacing w:after="160" w:line="259" w:lineRule="auto"/>
      <w:ind w:left="720"/>
      <w:jc w:val="both"/>
    </w:pPr>
    <w:rPr>
      <w:rFonts w:ascii="Times New Roman" w:hAnsi="Times New Roman" w:cs="Times New Roman"/>
      <w:b/>
      <w:i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0D233-D243-DF41-82A3-CE159890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2735</Words>
  <Characters>15592</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18291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8</cp:revision>
  <dcterms:created xsi:type="dcterms:W3CDTF">2017-07-07T15:51:00Z</dcterms:created>
  <dcterms:modified xsi:type="dcterms:W3CDTF">2017-07-19T14:55:00Z</dcterms:modified>
</cp:coreProperties>
</file>