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D5D9" w14:textId="77777777" w:rsidR="00D00892" w:rsidRPr="00704360" w:rsidRDefault="00D00892" w:rsidP="00D00892">
      <w:pPr>
        <w:jc w:val="center"/>
        <w:rPr>
          <w:rFonts w:ascii="Times New Roman" w:hAnsi="Times New Roman" w:cs="Times New Roman"/>
          <w:b/>
          <w:sz w:val="22"/>
          <w:szCs w:val="22"/>
        </w:rPr>
      </w:pPr>
    </w:p>
    <w:tbl>
      <w:tblPr>
        <w:tblStyle w:val="TableGrid"/>
        <w:tblW w:w="0" w:type="auto"/>
        <w:tblLook w:val="04E0" w:firstRow="1" w:lastRow="1" w:firstColumn="1" w:lastColumn="0" w:noHBand="0" w:noVBand="1"/>
      </w:tblPr>
      <w:tblGrid>
        <w:gridCol w:w="4675"/>
        <w:gridCol w:w="4675"/>
      </w:tblGrid>
      <w:tr w:rsidR="00D00892" w:rsidRPr="00704360" w14:paraId="45F09A0F" w14:textId="77777777">
        <w:trPr>
          <w:trHeight w:val="620"/>
        </w:trPr>
        <w:tc>
          <w:tcPr>
            <w:tcW w:w="4675" w:type="dxa"/>
          </w:tcPr>
          <w:p w14:paraId="44B4C238" w14:textId="77777777" w:rsidR="00D00892" w:rsidRPr="00704360" w:rsidRDefault="00D00892" w:rsidP="00D00892">
            <w:pPr>
              <w:rPr>
                <w:rFonts w:ascii="Times New Roman" w:hAnsi="Times New Roman" w:cs="Times New Roman"/>
                <w:b/>
                <w:sz w:val="22"/>
                <w:szCs w:val="22"/>
              </w:rPr>
            </w:pPr>
            <w:r w:rsidRPr="00704360">
              <w:rPr>
                <w:rFonts w:ascii="Times New Roman" w:hAnsi="Times New Roman" w:cs="Times New Roman"/>
                <w:b/>
                <w:sz w:val="22"/>
                <w:szCs w:val="22"/>
              </w:rPr>
              <w:t>Teacher’s Name:</w:t>
            </w:r>
          </w:p>
          <w:p w14:paraId="658BB6C2" w14:textId="77777777" w:rsidR="00D00892" w:rsidRPr="00704360" w:rsidRDefault="00D00892" w:rsidP="00D00892">
            <w:pPr>
              <w:rPr>
                <w:rFonts w:ascii="Times New Roman" w:hAnsi="Times New Roman" w:cs="Times New Roman"/>
                <w:b/>
                <w:sz w:val="22"/>
                <w:szCs w:val="22"/>
              </w:rPr>
            </w:pPr>
          </w:p>
          <w:p w14:paraId="3BEF1734" w14:textId="77777777" w:rsidR="00D00892" w:rsidRPr="00704360" w:rsidRDefault="00D00892" w:rsidP="00D00892">
            <w:pPr>
              <w:rPr>
                <w:rFonts w:ascii="Times New Roman" w:hAnsi="Times New Roman" w:cs="Times New Roman"/>
                <w:b/>
                <w:sz w:val="22"/>
                <w:szCs w:val="22"/>
              </w:rPr>
            </w:pPr>
          </w:p>
        </w:tc>
        <w:tc>
          <w:tcPr>
            <w:tcW w:w="4675" w:type="dxa"/>
          </w:tcPr>
          <w:p w14:paraId="5E5A00DA" w14:textId="77777777" w:rsidR="00D00892" w:rsidRPr="00704360" w:rsidRDefault="00716CC7" w:rsidP="00D00892">
            <w:pPr>
              <w:rPr>
                <w:rFonts w:ascii="Times New Roman" w:hAnsi="Times New Roman" w:cs="Times New Roman"/>
                <w:b/>
                <w:sz w:val="22"/>
                <w:szCs w:val="22"/>
              </w:rPr>
            </w:pPr>
            <w:r w:rsidRPr="00704360">
              <w:rPr>
                <w:rFonts w:ascii="Times New Roman" w:hAnsi="Times New Roman" w:cs="Times New Roman"/>
                <w:b/>
                <w:sz w:val="22"/>
                <w:szCs w:val="22"/>
              </w:rPr>
              <w:t>Unit Name</w:t>
            </w:r>
            <w:r w:rsidR="00D00892" w:rsidRPr="00704360">
              <w:rPr>
                <w:rFonts w:ascii="Times New Roman" w:hAnsi="Times New Roman" w:cs="Times New Roman"/>
                <w:b/>
                <w:sz w:val="22"/>
                <w:szCs w:val="22"/>
              </w:rPr>
              <w:t>:</w:t>
            </w:r>
          </w:p>
          <w:p w14:paraId="3DDF98AA" w14:textId="2A981867" w:rsidR="00F25BED" w:rsidRPr="009479AE" w:rsidRDefault="009479AE" w:rsidP="00D00892">
            <w:pPr>
              <w:rPr>
                <w:rFonts w:ascii="Times New Roman" w:hAnsi="Times New Roman" w:cs="Times New Roman"/>
                <w:b/>
                <w:sz w:val="22"/>
                <w:szCs w:val="22"/>
              </w:rPr>
            </w:pPr>
            <w:r w:rsidRPr="009479AE">
              <w:rPr>
                <w:rFonts w:ascii="Times New Roman" w:hAnsi="Times New Roman" w:cs="Times New Roman"/>
                <w:b/>
                <w:sz w:val="22"/>
                <w:szCs w:val="22"/>
                <w:highlight w:val="green"/>
              </w:rPr>
              <w:t>Public Forum, Lincoln-Douglas, Policy Debate</w:t>
            </w:r>
          </w:p>
        </w:tc>
      </w:tr>
      <w:tr w:rsidR="00D00892" w:rsidRPr="00704360" w14:paraId="2EDED800" w14:textId="77777777">
        <w:trPr>
          <w:trHeight w:val="251"/>
        </w:trPr>
        <w:tc>
          <w:tcPr>
            <w:tcW w:w="4675" w:type="dxa"/>
          </w:tcPr>
          <w:p w14:paraId="3A53054B" w14:textId="77777777" w:rsidR="00D00892" w:rsidRPr="00704360" w:rsidRDefault="0091067C" w:rsidP="00D00892">
            <w:pPr>
              <w:rPr>
                <w:rFonts w:ascii="Times New Roman" w:hAnsi="Times New Roman" w:cs="Times New Roman"/>
                <w:b/>
                <w:sz w:val="22"/>
                <w:szCs w:val="22"/>
              </w:rPr>
            </w:pPr>
            <w:r w:rsidRPr="00704360">
              <w:rPr>
                <w:rFonts w:ascii="Times New Roman" w:hAnsi="Times New Roman" w:cs="Times New Roman"/>
                <w:b/>
                <w:sz w:val="22"/>
                <w:szCs w:val="22"/>
              </w:rPr>
              <w:t>Lesson Title</w:t>
            </w:r>
          </w:p>
          <w:p w14:paraId="1DFEF1E7" w14:textId="2CBCB528" w:rsidR="00CF3B4F" w:rsidRPr="00704360" w:rsidRDefault="00D739CE" w:rsidP="00D00892">
            <w:pPr>
              <w:rPr>
                <w:rFonts w:ascii="Times New Roman" w:hAnsi="Times New Roman" w:cs="Times New Roman"/>
                <w:b/>
                <w:sz w:val="22"/>
                <w:szCs w:val="22"/>
              </w:rPr>
            </w:pPr>
            <w:r w:rsidRPr="009479AE">
              <w:rPr>
                <w:rFonts w:ascii="Times New Roman" w:hAnsi="Times New Roman" w:cs="Times New Roman"/>
                <w:b/>
                <w:sz w:val="22"/>
                <w:szCs w:val="22"/>
                <w:highlight w:val="green"/>
              </w:rPr>
              <w:t>Analysis of Judging Style and Adapting to the Judge’s Philosophy</w:t>
            </w:r>
          </w:p>
          <w:p w14:paraId="5892F4B9" w14:textId="77777777" w:rsidR="00CF3B4F" w:rsidRPr="00704360" w:rsidRDefault="00CF3B4F" w:rsidP="00D00892">
            <w:pPr>
              <w:rPr>
                <w:rFonts w:ascii="Times New Roman" w:hAnsi="Times New Roman" w:cs="Times New Roman"/>
                <w:b/>
                <w:sz w:val="22"/>
                <w:szCs w:val="22"/>
              </w:rPr>
            </w:pPr>
          </w:p>
        </w:tc>
        <w:tc>
          <w:tcPr>
            <w:tcW w:w="4675" w:type="dxa"/>
          </w:tcPr>
          <w:p w14:paraId="18C333D4" w14:textId="77777777" w:rsidR="008B25C4" w:rsidRPr="00704360" w:rsidRDefault="008B25C4" w:rsidP="008B25C4">
            <w:pPr>
              <w:rPr>
                <w:rFonts w:ascii="Times New Roman" w:hAnsi="Times New Roman" w:cs="Times New Roman"/>
                <w:b/>
                <w:sz w:val="22"/>
                <w:szCs w:val="22"/>
              </w:rPr>
            </w:pPr>
            <w:r w:rsidRPr="00704360">
              <w:rPr>
                <w:rFonts w:ascii="Times New Roman" w:hAnsi="Times New Roman" w:cs="Times New Roman"/>
                <w:b/>
                <w:sz w:val="22"/>
                <w:szCs w:val="22"/>
              </w:rPr>
              <w:t>Indicate which:</w:t>
            </w:r>
          </w:p>
          <w:p w14:paraId="13A7FE98" w14:textId="77777777" w:rsidR="00D00892" w:rsidRPr="00704360" w:rsidRDefault="009859C2" w:rsidP="009859C2">
            <w:pPr>
              <w:spacing w:before="80"/>
              <w:rPr>
                <w:rFonts w:ascii="Times New Roman" w:hAnsi="Times New Roman" w:cs="Times New Roman"/>
                <w:sz w:val="22"/>
                <w:szCs w:val="22"/>
              </w:rPr>
            </w:pPr>
            <w:r w:rsidRPr="00704360">
              <w:rPr>
                <w:rFonts w:ascii="Times New Roman" w:hAnsi="Times New Roman" w:cs="Times New Roman"/>
                <w:sz w:val="22"/>
                <w:szCs w:val="22"/>
              </w:rPr>
              <w:t xml:space="preserve">          </w:t>
            </w:r>
            <w:r w:rsidR="008B25C4" w:rsidRPr="00704360">
              <w:rPr>
                <w:rFonts w:ascii="Times New Roman" w:hAnsi="Times New Roman" w:cs="Times New Roman"/>
                <w:sz w:val="22"/>
                <w:szCs w:val="22"/>
                <w:highlight w:val="green"/>
              </w:rPr>
              <w:t>Beginner</w:t>
            </w:r>
            <w:r w:rsidR="008B25C4" w:rsidRPr="00704360">
              <w:rPr>
                <w:rFonts w:ascii="Times New Roman" w:hAnsi="Times New Roman" w:cs="Times New Roman"/>
                <w:sz w:val="22"/>
                <w:szCs w:val="22"/>
              </w:rPr>
              <w:t xml:space="preserve">   </w:t>
            </w:r>
            <w:r w:rsidRPr="00704360">
              <w:rPr>
                <w:rFonts w:ascii="Times New Roman" w:hAnsi="Times New Roman" w:cs="Times New Roman"/>
                <w:sz w:val="22"/>
                <w:szCs w:val="22"/>
              </w:rPr>
              <w:t xml:space="preserve">      </w:t>
            </w:r>
            <w:r w:rsidR="008B25C4" w:rsidRPr="00704360">
              <w:rPr>
                <w:rFonts w:ascii="Times New Roman" w:hAnsi="Times New Roman" w:cs="Times New Roman"/>
                <w:sz w:val="22"/>
                <w:szCs w:val="22"/>
              </w:rPr>
              <w:t xml:space="preserve">Intermediate    </w:t>
            </w:r>
            <w:r w:rsidRPr="00704360">
              <w:rPr>
                <w:rFonts w:ascii="Times New Roman" w:hAnsi="Times New Roman" w:cs="Times New Roman"/>
                <w:sz w:val="22"/>
                <w:szCs w:val="22"/>
              </w:rPr>
              <w:t xml:space="preserve"> </w:t>
            </w:r>
            <w:r w:rsidR="008B25C4" w:rsidRPr="00704360">
              <w:rPr>
                <w:rFonts w:ascii="Times New Roman" w:hAnsi="Times New Roman" w:cs="Times New Roman"/>
                <w:sz w:val="22"/>
                <w:szCs w:val="22"/>
              </w:rPr>
              <w:t xml:space="preserve"> Advanced</w:t>
            </w:r>
          </w:p>
        </w:tc>
      </w:tr>
      <w:tr w:rsidR="008B25C4" w:rsidRPr="00704360" w14:paraId="5744D106" w14:textId="77777777">
        <w:trPr>
          <w:trHeight w:val="251"/>
        </w:trPr>
        <w:tc>
          <w:tcPr>
            <w:tcW w:w="4675" w:type="dxa"/>
          </w:tcPr>
          <w:p w14:paraId="4D55E6A1" w14:textId="490814F0" w:rsidR="00F452F0" w:rsidRPr="004E7BFF" w:rsidRDefault="008B25C4" w:rsidP="00D00892">
            <w:pPr>
              <w:rPr>
                <w:rFonts w:ascii="Times New Roman" w:hAnsi="Times New Roman" w:cs="Times New Roman"/>
                <w:b/>
                <w:sz w:val="22"/>
                <w:szCs w:val="22"/>
              </w:rPr>
            </w:pPr>
            <w:r w:rsidRPr="00704360">
              <w:rPr>
                <w:rFonts w:ascii="Times New Roman" w:hAnsi="Times New Roman" w:cs="Times New Roman"/>
                <w:b/>
                <w:sz w:val="22"/>
                <w:szCs w:val="22"/>
              </w:rPr>
              <w:t>Focus Skill:</w:t>
            </w:r>
            <w:r w:rsidR="00D739CE" w:rsidRPr="00704360">
              <w:rPr>
                <w:rFonts w:ascii="Times New Roman" w:hAnsi="Times New Roman" w:cs="Times New Roman"/>
                <w:b/>
                <w:sz w:val="22"/>
                <w:szCs w:val="22"/>
              </w:rPr>
              <w:t xml:space="preserve">  </w:t>
            </w:r>
            <w:r w:rsidR="00D739CE" w:rsidRPr="004E7BFF">
              <w:rPr>
                <w:rFonts w:ascii="Times New Roman" w:hAnsi="Times New Roman" w:cs="Times New Roman"/>
                <w:sz w:val="22"/>
                <w:szCs w:val="22"/>
              </w:rPr>
              <w:t>Analyzing the judges’ philosophy and applying that information in round.</w:t>
            </w:r>
          </w:p>
          <w:p w14:paraId="737D7E22" w14:textId="77777777" w:rsidR="008B25C4" w:rsidRPr="00704360" w:rsidRDefault="008B25C4" w:rsidP="00D00892">
            <w:pPr>
              <w:rPr>
                <w:rFonts w:ascii="Times New Roman" w:hAnsi="Times New Roman" w:cs="Times New Roman"/>
                <w:b/>
                <w:sz w:val="22"/>
                <w:szCs w:val="22"/>
              </w:rPr>
            </w:pPr>
          </w:p>
        </w:tc>
        <w:tc>
          <w:tcPr>
            <w:tcW w:w="4675" w:type="dxa"/>
          </w:tcPr>
          <w:p w14:paraId="305CE1C7" w14:textId="77777777" w:rsidR="00F452F0" w:rsidRPr="00704360" w:rsidRDefault="008B25C4" w:rsidP="008B25C4">
            <w:pPr>
              <w:rPr>
                <w:rFonts w:ascii="Times New Roman" w:hAnsi="Times New Roman" w:cs="Times New Roman"/>
                <w:b/>
                <w:sz w:val="22"/>
                <w:szCs w:val="22"/>
              </w:rPr>
            </w:pPr>
            <w:r w:rsidRPr="00704360">
              <w:rPr>
                <w:rFonts w:ascii="Times New Roman" w:hAnsi="Times New Roman" w:cs="Times New Roman"/>
                <w:b/>
                <w:sz w:val="22"/>
                <w:szCs w:val="22"/>
              </w:rPr>
              <w:t>Time Frame:</w:t>
            </w:r>
          </w:p>
          <w:p w14:paraId="36D9A968" w14:textId="7C249C6E" w:rsidR="008B25C4" w:rsidRPr="00704360" w:rsidRDefault="009B1FFF" w:rsidP="001D7677">
            <w:pPr>
              <w:rPr>
                <w:rFonts w:ascii="Times New Roman" w:hAnsi="Times New Roman" w:cs="Times New Roman"/>
                <w:b/>
                <w:sz w:val="22"/>
                <w:szCs w:val="22"/>
              </w:rPr>
            </w:pPr>
            <w:r w:rsidRPr="00704360">
              <w:rPr>
                <w:rFonts w:ascii="Times New Roman" w:hAnsi="Times New Roman" w:cs="Times New Roman"/>
                <w:b/>
                <w:sz w:val="22"/>
                <w:szCs w:val="22"/>
              </w:rPr>
              <w:t>1</w:t>
            </w:r>
            <w:r w:rsidR="001D7677" w:rsidRPr="00704360">
              <w:rPr>
                <w:rFonts w:ascii="Times New Roman" w:hAnsi="Times New Roman" w:cs="Times New Roman"/>
                <w:b/>
                <w:sz w:val="22"/>
                <w:szCs w:val="22"/>
              </w:rPr>
              <w:t>20-180</w:t>
            </w:r>
            <w:r w:rsidRPr="00704360">
              <w:rPr>
                <w:rFonts w:ascii="Times New Roman" w:hAnsi="Times New Roman" w:cs="Times New Roman"/>
                <w:b/>
                <w:sz w:val="22"/>
                <w:szCs w:val="22"/>
              </w:rPr>
              <w:t xml:space="preserve"> minutes</w:t>
            </w:r>
          </w:p>
        </w:tc>
      </w:tr>
    </w:tbl>
    <w:p w14:paraId="0613AFA5" w14:textId="77777777" w:rsidR="00716CC7" w:rsidRPr="00704360" w:rsidRDefault="00716CC7" w:rsidP="00D00892">
      <w:pPr>
        <w:rPr>
          <w:rFonts w:ascii="Times New Roman" w:hAnsi="Times New Roman" w:cs="Times New Roman"/>
          <w:b/>
          <w:sz w:val="22"/>
          <w:szCs w:val="22"/>
        </w:rPr>
      </w:pPr>
    </w:p>
    <w:p w14:paraId="3C4605F6" w14:textId="77777777" w:rsidR="0091067C" w:rsidRPr="00704360" w:rsidRDefault="00F452F0" w:rsidP="00F452F0">
      <w:pPr>
        <w:outlineLvl w:val="0"/>
        <w:rPr>
          <w:rFonts w:ascii="Times New Roman" w:hAnsi="Times New Roman" w:cs="Times New Roman"/>
          <w:b/>
          <w:color w:val="008EC8"/>
          <w:sz w:val="22"/>
          <w:szCs w:val="22"/>
        </w:rPr>
      </w:pPr>
      <w:r w:rsidRPr="00704360">
        <w:rPr>
          <w:rFonts w:ascii="Times New Roman" w:hAnsi="Times New Roman" w:cs="Times New Roman"/>
          <w:b/>
          <w:color w:val="008EC8"/>
          <w:sz w:val="22"/>
          <w:szCs w:val="22"/>
        </w:rPr>
        <w:t>PART 1—ESSENTIAL ELEMENTS</w:t>
      </w:r>
    </w:p>
    <w:p w14:paraId="655F90F9" w14:textId="77777777" w:rsidR="00225E98" w:rsidRPr="00704360" w:rsidRDefault="00225E98" w:rsidP="00D00892">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2178"/>
        <w:gridCol w:w="7398"/>
      </w:tblGrid>
      <w:tr w:rsidR="00225E98" w:rsidRPr="00704360" w14:paraId="73C24323" w14:textId="77777777">
        <w:tc>
          <w:tcPr>
            <w:tcW w:w="2178" w:type="dxa"/>
          </w:tcPr>
          <w:p w14:paraId="1E497BCC" w14:textId="77777777" w:rsidR="00225E98" w:rsidRPr="00704360" w:rsidRDefault="00225E98" w:rsidP="00D00892">
            <w:pPr>
              <w:rPr>
                <w:rFonts w:ascii="Times New Roman" w:hAnsi="Times New Roman" w:cs="Times New Roman"/>
                <w:b/>
                <w:sz w:val="22"/>
                <w:szCs w:val="22"/>
              </w:rPr>
            </w:pPr>
            <w:r w:rsidRPr="00704360">
              <w:rPr>
                <w:rFonts w:ascii="Times New Roman" w:hAnsi="Times New Roman" w:cs="Times New Roman"/>
                <w:b/>
                <w:sz w:val="22"/>
                <w:szCs w:val="22"/>
              </w:rPr>
              <w:t>Essential Question</w:t>
            </w:r>
          </w:p>
          <w:p w14:paraId="041F04B3" w14:textId="77777777" w:rsidR="00225E98" w:rsidRPr="00704360" w:rsidRDefault="00225E98" w:rsidP="00F452F0">
            <w:pPr>
              <w:jc w:val="center"/>
              <w:rPr>
                <w:rFonts w:ascii="Times New Roman" w:hAnsi="Times New Roman" w:cs="Times New Roman"/>
                <w:b/>
                <w:sz w:val="22"/>
                <w:szCs w:val="22"/>
              </w:rPr>
            </w:pPr>
          </w:p>
        </w:tc>
        <w:tc>
          <w:tcPr>
            <w:tcW w:w="7398" w:type="dxa"/>
          </w:tcPr>
          <w:p w14:paraId="3503F45C" w14:textId="476B6EFC" w:rsidR="00225E98" w:rsidRPr="00704360" w:rsidRDefault="004F74CA" w:rsidP="00D00892">
            <w:pPr>
              <w:rPr>
                <w:rFonts w:ascii="Times New Roman" w:hAnsi="Times New Roman" w:cs="Times New Roman"/>
                <w:b/>
                <w:sz w:val="22"/>
                <w:szCs w:val="22"/>
              </w:rPr>
            </w:pPr>
            <w:r w:rsidRPr="00704360">
              <w:rPr>
                <w:rFonts w:ascii="Times New Roman" w:hAnsi="Times New Roman" w:cs="Times New Roman"/>
                <w:b/>
                <w:sz w:val="22"/>
                <w:szCs w:val="22"/>
              </w:rPr>
              <w:t>What elements should be considered when analyzing the judge in a round to most effectively communicate with that judge?</w:t>
            </w:r>
          </w:p>
        </w:tc>
      </w:tr>
      <w:tr w:rsidR="00225E98" w:rsidRPr="00704360" w14:paraId="203775F1" w14:textId="77777777">
        <w:tc>
          <w:tcPr>
            <w:tcW w:w="2178" w:type="dxa"/>
          </w:tcPr>
          <w:p w14:paraId="7E968E1F" w14:textId="77777777" w:rsidR="00F452F0" w:rsidRPr="00704360" w:rsidRDefault="00225E98" w:rsidP="00D00892">
            <w:pPr>
              <w:rPr>
                <w:rFonts w:ascii="Times New Roman" w:hAnsi="Times New Roman" w:cs="Times New Roman"/>
                <w:b/>
                <w:sz w:val="22"/>
                <w:szCs w:val="22"/>
              </w:rPr>
            </w:pPr>
            <w:bookmarkStart w:id="0" w:name="_GoBack" w:colFirst="1" w:colLast="1"/>
            <w:r w:rsidRPr="00704360">
              <w:rPr>
                <w:rFonts w:ascii="Times New Roman" w:hAnsi="Times New Roman" w:cs="Times New Roman"/>
                <w:b/>
                <w:sz w:val="22"/>
                <w:szCs w:val="22"/>
              </w:rPr>
              <w:t>Objective 1</w:t>
            </w:r>
          </w:p>
          <w:p w14:paraId="70D73791" w14:textId="77777777" w:rsidR="00225E98" w:rsidRPr="00704360" w:rsidRDefault="00225E98" w:rsidP="00D00892">
            <w:pPr>
              <w:rPr>
                <w:rFonts w:ascii="Times New Roman" w:hAnsi="Times New Roman" w:cs="Times New Roman"/>
                <w:b/>
                <w:sz w:val="22"/>
                <w:szCs w:val="22"/>
              </w:rPr>
            </w:pPr>
          </w:p>
        </w:tc>
        <w:tc>
          <w:tcPr>
            <w:tcW w:w="7398" w:type="dxa"/>
          </w:tcPr>
          <w:p w14:paraId="0B7B9CB5" w14:textId="4C91AA42" w:rsidR="00225E98" w:rsidRPr="004E7BFF" w:rsidRDefault="004F74CA" w:rsidP="00D00892">
            <w:pPr>
              <w:rPr>
                <w:rFonts w:ascii="Times New Roman" w:hAnsi="Times New Roman" w:cs="Times New Roman"/>
                <w:sz w:val="22"/>
                <w:szCs w:val="22"/>
              </w:rPr>
            </w:pPr>
            <w:r w:rsidRPr="004E7BFF">
              <w:rPr>
                <w:rFonts w:ascii="Times New Roman" w:hAnsi="Times New Roman" w:cs="Times New Roman"/>
                <w:sz w:val="22"/>
                <w:szCs w:val="22"/>
              </w:rPr>
              <w:t>Students will understand how to identify and adapt to multiple judge styles.</w:t>
            </w:r>
          </w:p>
        </w:tc>
      </w:tr>
      <w:tr w:rsidR="004F74CA" w:rsidRPr="00704360" w14:paraId="18CB991D" w14:textId="77777777">
        <w:tc>
          <w:tcPr>
            <w:tcW w:w="2178" w:type="dxa"/>
          </w:tcPr>
          <w:p w14:paraId="0AB45C25" w14:textId="77777777" w:rsidR="004F74CA" w:rsidRPr="00704360" w:rsidRDefault="004F74CA" w:rsidP="004F74CA">
            <w:pPr>
              <w:rPr>
                <w:rFonts w:ascii="Times New Roman" w:hAnsi="Times New Roman" w:cs="Times New Roman"/>
                <w:b/>
                <w:sz w:val="22"/>
                <w:szCs w:val="22"/>
              </w:rPr>
            </w:pPr>
            <w:r w:rsidRPr="00704360">
              <w:rPr>
                <w:rFonts w:ascii="Times New Roman" w:hAnsi="Times New Roman" w:cs="Times New Roman"/>
                <w:b/>
                <w:sz w:val="22"/>
                <w:szCs w:val="22"/>
              </w:rPr>
              <w:t>Objective 2</w:t>
            </w:r>
          </w:p>
          <w:p w14:paraId="443FB6C2" w14:textId="77777777" w:rsidR="004F74CA" w:rsidRPr="00704360" w:rsidRDefault="004F74CA" w:rsidP="004F74CA">
            <w:pPr>
              <w:rPr>
                <w:rFonts w:ascii="Times New Roman" w:hAnsi="Times New Roman" w:cs="Times New Roman"/>
                <w:b/>
                <w:sz w:val="22"/>
                <w:szCs w:val="22"/>
              </w:rPr>
            </w:pPr>
          </w:p>
        </w:tc>
        <w:tc>
          <w:tcPr>
            <w:tcW w:w="7398" w:type="dxa"/>
          </w:tcPr>
          <w:p w14:paraId="5B52F69C" w14:textId="119BFA74" w:rsidR="004F74CA" w:rsidRPr="004E7BFF" w:rsidRDefault="004F74CA" w:rsidP="004F74CA">
            <w:pPr>
              <w:rPr>
                <w:rFonts w:ascii="Times New Roman" w:hAnsi="Times New Roman" w:cs="Times New Roman"/>
                <w:sz w:val="22"/>
                <w:szCs w:val="22"/>
              </w:rPr>
            </w:pPr>
            <w:r w:rsidRPr="004E7BFF">
              <w:rPr>
                <w:rFonts w:ascii="Times New Roman" w:hAnsi="Times New Roman" w:cs="Times New Roman"/>
                <w:sz w:val="22"/>
                <w:szCs w:val="22"/>
              </w:rPr>
              <w:t>Students will understand how to adjust and adapt to multiple judge styles.</w:t>
            </w:r>
          </w:p>
        </w:tc>
      </w:tr>
      <w:tr w:rsidR="004F74CA" w:rsidRPr="00704360" w14:paraId="17CF419A" w14:textId="77777777">
        <w:tc>
          <w:tcPr>
            <w:tcW w:w="2178" w:type="dxa"/>
          </w:tcPr>
          <w:p w14:paraId="55BDAA3A" w14:textId="77777777" w:rsidR="004F74CA" w:rsidRPr="00704360" w:rsidRDefault="004F74CA" w:rsidP="004F74CA">
            <w:pPr>
              <w:rPr>
                <w:rFonts w:ascii="Times New Roman" w:hAnsi="Times New Roman" w:cs="Times New Roman"/>
                <w:b/>
                <w:sz w:val="22"/>
                <w:szCs w:val="22"/>
              </w:rPr>
            </w:pPr>
            <w:r w:rsidRPr="00704360">
              <w:rPr>
                <w:rFonts w:ascii="Times New Roman" w:hAnsi="Times New Roman" w:cs="Times New Roman"/>
                <w:b/>
                <w:sz w:val="22"/>
                <w:szCs w:val="22"/>
              </w:rPr>
              <w:t>Objective 3</w:t>
            </w:r>
          </w:p>
          <w:p w14:paraId="683851DA" w14:textId="77777777" w:rsidR="004F74CA" w:rsidRPr="00704360" w:rsidRDefault="004F74CA" w:rsidP="004F74CA">
            <w:pPr>
              <w:rPr>
                <w:rFonts w:ascii="Times New Roman" w:hAnsi="Times New Roman" w:cs="Times New Roman"/>
                <w:b/>
                <w:sz w:val="22"/>
                <w:szCs w:val="22"/>
              </w:rPr>
            </w:pPr>
          </w:p>
        </w:tc>
        <w:tc>
          <w:tcPr>
            <w:tcW w:w="7398" w:type="dxa"/>
          </w:tcPr>
          <w:p w14:paraId="53A90FC8" w14:textId="08CBEF05" w:rsidR="004F74CA" w:rsidRPr="004E7BFF" w:rsidRDefault="00746E07" w:rsidP="00746E07">
            <w:pPr>
              <w:rPr>
                <w:rFonts w:ascii="Times New Roman" w:hAnsi="Times New Roman" w:cs="Times New Roman"/>
                <w:sz w:val="22"/>
                <w:szCs w:val="22"/>
              </w:rPr>
            </w:pPr>
            <w:r w:rsidRPr="004E7BFF">
              <w:rPr>
                <w:rFonts w:ascii="Times New Roman" w:hAnsi="Times New Roman" w:cs="Times New Roman"/>
                <w:sz w:val="22"/>
                <w:szCs w:val="22"/>
              </w:rPr>
              <w:t>Students will learn how to analyze and use judge’s comments on ballots or from critiques to improve their overall debate skills.</w:t>
            </w:r>
          </w:p>
        </w:tc>
      </w:tr>
      <w:bookmarkEnd w:id="0"/>
    </w:tbl>
    <w:p w14:paraId="0514718A" w14:textId="77777777" w:rsidR="00225E98" w:rsidRPr="00704360" w:rsidRDefault="00225E98" w:rsidP="00D00892">
      <w:pPr>
        <w:rPr>
          <w:rFonts w:ascii="Times New Roman" w:hAnsi="Times New Roman" w:cs="Times New Roman"/>
          <w:b/>
          <w:sz w:val="22"/>
          <w:szCs w:val="22"/>
        </w:rPr>
      </w:pPr>
    </w:p>
    <w:p w14:paraId="7C545E45" w14:textId="77777777" w:rsidR="005E2B06" w:rsidRPr="00704360" w:rsidRDefault="005E2B06" w:rsidP="00F452F0">
      <w:pPr>
        <w:outlineLvl w:val="0"/>
        <w:rPr>
          <w:rFonts w:ascii="Times New Roman" w:hAnsi="Times New Roman" w:cs="Times New Roman"/>
          <w:b/>
          <w:sz w:val="22"/>
          <w:szCs w:val="22"/>
        </w:rPr>
      </w:pPr>
      <w:r w:rsidRPr="00704360">
        <w:rPr>
          <w:rFonts w:ascii="Times New Roman" w:hAnsi="Times New Roman" w:cs="Times New Roman"/>
          <w:b/>
          <w:sz w:val="22"/>
          <w:szCs w:val="22"/>
        </w:rPr>
        <w:t xml:space="preserve">Overview of Lesson </w:t>
      </w:r>
      <w:r w:rsidRPr="00704360">
        <w:rPr>
          <w:rFonts w:ascii="Times New Roman" w:hAnsi="Times New Roman" w:cs="Times New Roman"/>
          <w:i/>
          <w:sz w:val="22"/>
          <w:szCs w:val="22"/>
        </w:rPr>
        <w:t xml:space="preserve">(General </w:t>
      </w:r>
      <w:r w:rsidR="00225E98" w:rsidRPr="00704360">
        <w:rPr>
          <w:rFonts w:ascii="Times New Roman" w:hAnsi="Times New Roman" w:cs="Times New Roman"/>
          <w:i/>
          <w:sz w:val="22"/>
          <w:szCs w:val="22"/>
        </w:rPr>
        <w:t>summary</w:t>
      </w:r>
      <w:r w:rsidRPr="00704360">
        <w:rPr>
          <w:rFonts w:ascii="Times New Roman" w:hAnsi="Times New Roman" w:cs="Times New Roman"/>
          <w:i/>
          <w:sz w:val="22"/>
          <w:szCs w:val="22"/>
        </w:rPr>
        <w:t xml:space="preserve"> of what will be covered)</w:t>
      </w:r>
      <w:r w:rsidRPr="00704360">
        <w:rPr>
          <w:rFonts w:ascii="Times New Roman" w:hAnsi="Times New Roman" w:cs="Times New Roman"/>
          <w:b/>
          <w:sz w:val="22"/>
          <w:szCs w:val="22"/>
        </w:rPr>
        <w:t>:</w:t>
      </w:r>
    </w:p>
    <w:tbl>
      <w:tblPr>
        <w:tblStyle w:val="TableGrid"/>
        <w:tblW w:w="0" w:type="auto"/>
        <w:tblLook w:val="04A0" w:firstRow="1" w:lastRow="0" w:firstColumn="1" w:lastColumn="0" w:noHBand="0" w:noVBand="1"/>
      </w:tblPr>
      <w:tblGrid>
        <w:gridCol w:w="9350"/>
      </w:tblGrid>
      <w:tr w:rsidR="005E2B06" w:rsidRPr="00704360" w14:paraId="0287F329" w14:textId="77777777">
        <w:trPr>
          <w:trHeight w:val="242"/>
        </w:trPr>
        <w:tc>
          <w:tcPr>
            <w:tcW w:w="9350" w:type="dxa"/>
          </w:tcPr>
          <w:p w14:paraId="4BB18489" w14:textId="3C28A657" w:rsidR="005E2B06" w:rsidRPr="00704360" w:rsidRDefault="005E2B06" w:rsidP="00D00892">
            <w:pPr>
              <w:rPr>
                <w:rFonts w:ascii="Times New Roman" w:hAnsi="Times New Roman" w:cs="Times New Roman"/>
                <w:b/>
                <w:sz w:val="22"/>
                <w:szCs w:val="22"/>
              </w:rPr>
            </w:pPr>
          </w:p>
          <w:p w14:paraId="7DEBE6E3" w14:textId="2E8F3565" w:rsidR="007462B8" w:rsidRPr="00704360" w:rsidRDefault="00D739CE" w:rsidP="00D00892">
            <w:pPr>
              <w:rPr>
                <w:rFonts w:ascii="Times New Roman" w:hAnsi="Times New Roman" w:cs="Times New Roman"/>
                <w:sz w:val="22"/>
                <w:szCs w:val="22"/>
              </w:rPr>
            </w:pPr>
            <w:r w:rsidRPr="00704360">
              <w:rPr>
                <w:rFonts w:ascii="Times New Roman" w:hAnsi="Times New Roman" w:cs="Times New Roman"/>
                <w:sz w:val="22"/>
                <w:szCs w:val="22"/>
              </w:rPr>
              <w:t xml:space="preserve">This lesson will explore how potential judges approach a debate round.  </w:t>
            </w:r>
            <w:r w:rsidR="007462B8" w:rsidRPr="00704360">
              <w:rPr>
                <w:rFonts w:ascii="Times New Roman" w:hAnsi="Times New Roman" w:cs="Times New Roman"/>
                <w:sz w:val="22"/>
                <w:szCs w:val="22"/>
              </w:rPr>
              <w:t>This lesson helps the student</w:t>
            </w:r>
            <w:r w:rsidRPr="00704360">
              <w:rPr>
                <w:rFonts w:ascii="Times New Roman" w:hAnsi="Times New Roman" w:cs="Times New Roman"/>
                <w:sz w:val="22"/>
                <w:szCs w:val="22"/>
              </w:rPr>
              <w:t xml:space="preserve"> debater</w:t>
            </w:r>
            <w:r w:rsidR="007462B8" w:rsidRPr="00704360">
              <w:rPr>
                <w:rFonts w:ascii="Times New Roman" w:hAnsi="Times New Roman" w:cs="Times New Roman"/>
                <w:sz w:val="22"/>
                <w:szCs w:val="22"/>
              </w:rPr>
              <w:t xml:space="preserve"> become familiar with the principles of judge adaptation, and provides the student</w:t>
            </w:r>
            <w:r w:rsidRPr="00704360">
              <w:rPr>
                <w:rFonts w:ascii="Times New Roman" w:hAnsi="Times New Roman" w:cs="Times New Roman"/>
                <w:sz w:val="22"/>
                <w:szCs w:val="22"/>
              </w:rPr>
              <w:t xml:space="preserve"> debater </w:t>
            </w:r>
            <w:r w:rsidR="007462B8" w:rsidRPr="00704360">
              <w:rPr>
                <w:rFonts w:ascii="Times New Roman" w:hAnsi="Times New Roman" w:cs="Times New Roman"/>
                <w:sz w:val="22"/>
                <w:szCs w:val="22"/>
              </w:rPr>
              <w:t>with some strategic points of successful adaptation.</w:t>
            </w:r>
            <w:r w:rsidRPr="00704360">
              <w:rPr>
                <w:rFonts w:ascii="Times New Roman" w:hAnsi="Times New Roman" w:cs="Times New Roman"/>
                <w:sz w:val="22"/>
                <w:szCs w:val="22"/>
              </w:rPr>
              <w:t xml:space="preserve">  </w:t>
            </w:r>
            <w:r w:rsidR="004A3B12" w:rsidRPr="00704360">
              <w:rPr>
                <w:rFonts w:ascii="Times New Roman" w:hAnsi="Times New Roman" w:cs="Times New Roman"/>
                <w:sz w:val="22"/>
                <w:szCs w:val="22"/>
              </w:rPr>
              <w:t>Judge adaptation is nothing more than determining what motivates the judge and speaking with him or her about that motivation.  Although the student will encounter an infinit</w:t>
            </w:r>
            <w:r w:rsidR="00746E07" w:rsidRPr="00704360">
              <w:rPr>
                <w:rFonts w:ascii="Times New Roman" w:hAnsi="Times New Roman" w:cs="Times New Roman"/>
                <w:sz w:val="22"/>
                <w:szCs w:val="22"/>
              </w:rPr>
              <w:t>e number of judging preferences</w:t>
            </w:r>
            <w:r w:rsidR="004A3B12" w:rsidRPr="00704360">
              <w:rPr>
                <w:rFonts w:ascii="Times New Roman" w:hAnsi="Times New Roman" w:cs="Times New Roman"/>
                <w:sz w:val="22"/>
                <w:szCs w:val="22"/>
              </w:rPr>
              <w:t xml:space="preserve"> or paradigms, there are some general categories that allow for better prediction of preferences.</w:t>
            </w:r>
          </w:p>
          <w:p w14:paraId="2AE0DAC5" w14:textId="2009AD71" w:rsidR="00930FB4" w:rsidRPr="00704360" w:rsidRDefault="00930FB4" w:rsidP="00930FB4">
            <w:pPr>
              <w:rPr>
                <w:rFonts w:ascii="Times New Roman" w:hAnsi="Times New Roman" w:cs="Times New Roman"/>
                <w:b/>
                <w:sz w:val="22"/>
                <w:szCs w:val="22"/>
              </w:rPr>
            </w:pPr>
          </w:p>
          <w:p w14:paraId="402264F5" w14:textId="37D7A3AF" w:rsidR="00930FB4" w:rsidRPr="00704360" w:rsidRDefault="00930FB4" w:rsidP="00377AB4">
            <w:pPr>
              <w:rPr>
                <w:rFonts w:ascii="Times New Roman" w:hAnsi="Times New Roman" w:cs="Times New Roman"/>
                <w:sz w:val="22"/>
                <w:szCs w:val="22"/>
              </w:rPr>
            </w:pPr>
            <w:r w:rsidRPr="00704360">
              <w:rPr>
                <w:rFonts w:ascii="Times New Roman" w:hAnsi="Times New Roman" w:cs="Times New Roman"/>
                <w:sz w:val="22"/>
                <w:szCs w:val="22"/>
              </w:rPr>
              <w:t xml:space="preserve">Investigation, attention, and review are just a few of the skills which judge evaluation demands, and which </w:t>
            </w:r>
            <w:r w:rsidR="00377AB4" w:rsidRPr="00704360">
              <w:rPr>
                <w:rFonts w:ascii="Times New Roman" w:hAnsi="Times New Roman" w:cs="Times New Roman"/>
                <w:sz w:val="22"/>
                <w:szCs w:val="22"/>
              </w:rPr>
              <w:t>you</w:t>
            </w:r>
            <w:r w:rsidRPr="00704360">
              <w:rPr>
                <w:rFonts w:ascii="Times New Roman" w:hAnsi="Times New Roman" w:cs="Times New Roman"/>
                <w:sz w:val="22"/>
                <w:szCs w:val="22"/>
              </w:rPr>
              <w:t xml:space="preserve"> will teach in this unit.</w:t>
            </w:r>
          </w:p>
        </w:tc>
      </w:tr>
    </w:tbl>
    <w:p w14:paraId="622BB396" w14:textId="77777777" w:rsidR="00F452F0" w:rsidRPr="00704360" w:rsidRDefault="00F452F0" w:rsidP="00F452F0">
      <w:pPr>
        <w:rPr>
          <w:rFonts w:ascii="Times New Roman" w:hAnsi="Times New Roman" w:cs="Times New Roman"/>
          <w:b/>
          <w:color w:val="008EC8"/>
          <w:sz w:val="22"/>
          <w:szCs w:val="22"/>
        </w:rPr>
      </w:pPr>
      <w:r w:rsidRPr="00704360">
        <w:rPr>
          <w:rFonts w:ascii="Times New Roman" w:hAnsi="Times New Roman" w:cs="Times New Roman"/>
          <w:b/>
          <w:sz w:val="22"/>
          <w:szCs w:val="22"/>
        </w:rPr>
        <w:br w:type="page"/>
      </w:r>
      <w:r w:rsidRPr="00704360">
        <w:rPr>
          <w:rFonts w:ascii="Times New Roman" w:hAnsi="Times New Roman" w:cs="Times New Roman"/>
          <w:b/>
          <w:color w:val="008EC8"/>
          <w:sz w:val="22"/>
          <w:szCs w:val="22"/>
        </w:rPr>
        <w:lastRenderedPageBreak/>
        <w:t>PART 2—THE LESSON</w:t>
      </w:r>
    </w:p>
    <w:p w14:paraId="4195618D" w14:textId="77777777" w:rsidR="00BA0C4E" w:rsidRPr="00704360" w:rsidRDefault="00BA0C4E" w:rsidP="00D00892">
      <w:pPr>
        <w:rPr>
          <w:rFonts w:ascii="Times New Roman" w:hAnsi="Times New Roman" w:cs="Times New Roman"/>
          <w:b/>
          <w:sz w:val="22"/>
          <w:szCs w:val="22"/>
        </w:rPr>
      </w:pPr>
    </w:p>
    <w:p w14:paraId="1ACC32D2" w14:textId="77777777" w:rsidR="005E2B06" w:rsidRPr="00704360" w:rsidRDefault="00BA0C4E" w:rsidP="00D00892">
      <w:pPr>
        <w:rPr>
          <w:rFonts w:ascii="Times New Roman" w:hAnsi="Times New Roman" w:cs="Times New Roman"/>
          <w:b/>
          <w:sz w:val="22"/>
          <w:szCs w:val="22"/>
        </w:rPr>
      </w:pPr>
      <w:r w:rsidRPr="00704360">
        <w:rPr>
          <w:rFonts w:ascii="Times New Roman" w:hAnsi="Times New Roman" w:cs="Times New Roman"/>
          <w:b/>
          <w:sz w:val="22"/>
          <w:szCs w:val="22"/>
        </w:rPr>
        <w:t xml:space="preserve">Detailed Step-by-Step Lesson </w:t>
      </w:r>
      <w:r w:rsidRPr="00704360">
        <w:rPr>
          <w:rFonts w:ascii="Times New Roman" w:hAnsi="Times New Roman" w:cs="Times New Roman"/>
          <w:i/>
          <w:sz w:val="22"/>
          <w:szCs w:val="22"/>
        </w:rPr>
        <w:t>(be sure to include time allocation information)</w:t>
      </w:r>
      <w:r w:rsidRPr="00704360">
        <w:rPr>
          <w:rFonts w:ascii="Times New Roman" w:hAnsi="Times New Roman" w:cs="Times New Roman"/>
          <w:b/>
          <w:sz w:val="22"/>
          <w:szCs w:val="22"/>
        </w:rPr>
        <w:t>:</w:t>
      </w:r>
    </w:p>
    <w:tbl>
      <w:tblPr>
        <w:tblStyle w:val="TableGrid"/>
        <w:tblW w:w="0" w:type="auto"/>
        <w:tblLook w:val="04A0" w:firstRow="1" w:lastRow="0" w:firstColumn="1" w:lastColumn="0" w:noHBand="0" w:noVBand="1"/>
      </w:tblPr>
      <w:tblGrid>
        <w:gridCol w:w="1401"/>
        <w:gridCol w:w="1483"/>
        <w:gridCol w:w="6692"/>
      </w:tblGrid>
      <w:tr w:rsidR="00225E98" w:rsidRPr="00704360" w14:paraId="65A19FEE" w14:textId="77777777">
        <w:tc>
          <w:tcPr>
            <w:tcW w:w="1401" w:type="dxa"/>
          </w:tcPr>
          <w:p w14:paraId="26C6588A" w14:textId="77777777" w:rsidR="00225E98" w:rsidRPr="00704360" w:rsidRDefault="00225E98" w:rsidP="00D00892">
            <w:pPr>
              <w:rPr>
                <w:rFonts w:ascii="Times New Roman" w:hAnsi="Times New Roman" w:cs="Times New Roman"/>
                <w:b/>
                <w:sz w:val="22"/>
                <w:szCs w:val="22"/>
              </w:rPr>
            </w:pPr>
            <w:r w:rsidRPr="00704360">
              <w:rPr>
                <w:rFonts w:ascii="Times New Roman" w:hAnsi="Times New Roman" w:cs="Times New Roman"/>
                <w:b/>
                <w:sz w:val="22"/>
                <w:szCs w:val="22"/>
              </w:rPr>
              <w:t>Session #</w:t>
            </w:r>
          </w:p>
        </w:tc>
        <w:tc>
          <w:tcPr>
            <w:tcW w:w="1483" w:type="dxa"/>
          </w:tcPr>
          <w:p w14:paraId="223F6D18" w14:textId="77777777" w:rsidR="00225E98" w:rsidRPr="00704360" w:rsidRDefault="00225E98" w:rsidP="00D00892">
            <w:pPr>
              <w:rPr>
                <w:rFonts w:ascii="Times New Roman" w:hAnsi="Times New Roman" w:cs="Times New Roman"/>
                <w:b/>
                <w:sz w:val="22"/>
                <w:szCs w:val="22"/>
              </w:rPr>
            </w:pPr>
            <w:r w:rsidRPr="00704360">
              <w:rPr>
                <w:rFonts w:ascii="Times New Roman" w:hAnsi="Times New Roman" w:cs="Times New Roman"/>
                <w:b/>
                <w:sz w:val="22"/>
                <w:szCs w:val="22"/>
              </w:rPr>
              <w:t>Time</w:t>
            </w:r>
          </w:p>
        </w:tc>
        <w:tc>
          <w:tcPr>
            <w:tcW w:w="6692" w:type="dxa"/>
          </w:tcPr>
          <w:p w14:paraId="7648E5B7" w14:textId="77777777" w:rsidR="00225E98" w:rsidRPr="00704360" w:rsidRDefault="00225E98" w:rsidP="00D00892">
            <w:pPr>
              <w:rPr>
                <w:rFonts w:ascii="Times New Roman" w:hAnsi="Times New Roman" w:cs="Times New Roman"/>
                <w:b/>
                <w:sz w:val="22"/>
                <w:szCs w:val="22"/>
              </w:rPr>
            </w:pPr>
            <w:r w:rsidRPr="00704360">
              <w:rPr>
                <w:rFonts w:ascii="Times New Roman" w:hAnsi="Times New Roman" w:cs="Times New Roman"/>
                <w:b/>
                <w:sz w:val="22"/>
                <w:szCs w:val="22"/>
              </w:rPr>
              <w:t>Details of the Lesson</w:t>
            </w:r>
          </w:p>
        </w:tc>
      </w:tr>
      <w:tr w:rsidR="00225E98" w:rsidRPr="00704360" w14:paraId="42590273" w14:textId="77777777">
        <w:trPr>
          <w:trHeight w:val="992"/>
        </w:trPr>
        <w:tc>
          <w:tcPr>
            <w:tcW w:w="1401" w:type="dxa"/>
          </w:tcPr>
          <w:p w14:paraId="129372C7" w14:textId="77777777" w:rsidR="00225E98" w:rsidRPr="00704360" w:rsidRDefault="00225E98" w:rsidP="00D00892">
            <w:pPr>
              <w:rPr>
                <w:rFonts w:ascii="Times New Roman" w:hAnsi="Times New Roman" w:cs="Times New Roman"/>
                <w:b/>
                <w:sz w:val="22"/>
                <w:szCs w:val="22"/>
              </w:rPr>
            </w:pPr>
          </w:p>
          <w:p w14:paraId="04815072" w14:textId="1E807221" w:rsidR="000F3A8A" w:rsidRPr="00704360" w:rsidRDefault="000F3A8A" w:rsidP="000F3A8A">
            <w:pPr>
              <w:jc w:val="center"/>
              <w:rPr>
                <w:rFonts w:ascii="Times New Roman" w:hAnsi="Times New Roman" w:cs="Times New Roman"/>
                <w:b/>
                <w:sz w:val="22"/>
                <w:szCs w:val="22"/>
              </w:rPr>
            </w:pPr>
          </w:p>
        </w:tc>
        <w:tc>
          <w:tcPr>
            <w:tcW w:w="1483" w:type="dxa"/>
          </w:tcPr>
          <w:p w14:paraId="6FF7D6DD" w14:textId="77777777" w:rsidR="00225E98" w:rsidRPr="00704360" w:rsidRDefault="00225E98" w:rsidP="00D00892">
            <w:pPr>
              <w:rPr>
                <w:rFonts w:ascii="Times New Roman" w:hAnsi="Times New Roman" w:cs="Times New Roman"/>
                <w:sz w:val="22"/>
                <w:szCs w:val="22"/>
              </w:rPr>
            </w:pPr>
          </w:p>
          <w:p w14:paraId="11FAD7FF" w14:textId="593B3EA5" w:rsidR="00225E98" w:rsidRPr="00704360" w:rsidRDefault="000A02E1" w:rsidP="001D7677">
            <w:pPr>
              <w:rPr>
                <w:rFonts w:ascii="Times New Roman" w:hAnsi="Times New Roman" w:cs="Times New Roman"/>
                <w:sz w:val="22"/>
                <w:szCs w:val="22"/>
              </w:rPr>
            </w:pPr>
            <w:r w:rsidRPr="00704360">
              <w:rPr>
                <w:rFonts w:ascii="Times New Roman" w:hAnsi="Times New Roman" w:cs="Times New Roman"/>
                <w:sz w:val="22"/>
                <w:szCs w:val="22"/>
              </w:rPr>
              <w:t>(</w:t>
            </w:r>
            <w:r w:rsidR="001D7677" w:rsidRPr="00704360">
              <w:rPr>
                <w:rFonts w:ascii="Times New Roman" w:hAnsi="Times New Roman" w:cs="Times New Roman"/>
                <w:sz w:val="22"/>
                <w:szCs w:val="22"/>
              </w:rPr>
              <w:t>20-30</w:t>
            </w:r>
            <w:r w:rsidRPr="00704360">
              <w:rPr>
                <w:rFonts w:ascii="Times New Roman" w:hAnsi="Times New Roman" w:cs="Times New Roman"/>
                <w:sz w:val="22"/>
                <w:szCs w:val="22"/>
              </w:rPr>
              <w:t xml:space="preserve"> minutes)</w:t>
            </w:r>
          </w:p>
        </w:tc>
        <w:tc>
          <w:tcPr>
            <w:tcW w:w="6692" w:type="dxa"/>
          </w:tcPr>
          <w:p w14:paraId="518428E4" w14:textId="77777777" w:rsidR="00225E98" w:rsidRPr="00704360" w:rsidRDefault="000F3A8A" w:rsidP="00D00892">
            <w:pPr>
              <w:rPr>
                <w:rFonts w:ascii="Times New Roman" w:hAnsi="Times New Roman" w:cs="Times New Roman"/>
                <w:b/>
                <w:i/>
                <w:sz w:val="22"/>
                <w:szCs w:val="22"/>
              </w:rPr>
            </w:pPr>
            <w:r w:rsidRPr="00704360">
              <w:rPr>
                <w:rFonts w:ascii="Times New Roman" w:hAnsi="Times New Roman" w:cs="Times New Roman"/>
                <w:b/>
                <w:i/>
                <w:sz w:val="22"/>
                <w:szCs w:val="22"/>
              </w:rPr>
              <w:t>What type of judges will be deciding the results?</w:t>
            </w:r>
          </w:p>
          <w:p w14:paraId="7D312D75" w14:textId="219CFAFE" w:rsidR="00EE0073" w:rsidRPr="00704360" w:rsidRDefault="00746E07" w:rsidP="00D00892">
            <w:pPr>
              <w:rPr>
                <w:rFonts w:ascii="Times New Roman" w:hAnsi="Times New Roman" w:cs="Times New Roman"/>
                <w:sz w:val="22"/>
                <w:szCs w:val="22"/>
              </w:rPr>
            </w:pPr>
            <w:r w:rsidRPr="00704360">
              <w:rPr>
                <w:rFonts w:ascii="Times New Roman" w:hAnsi="Times New Roman" w:cs="Times New Roman"/>
                <w:sz w:val="22"/>
                <w:szCs w:val="22"/>
              </w:rPr>
              <w:t xml:space="preserve">Explain to students: </w:t>
            </w:r>
            <w:r w:rsidR="000F3A8A" w:rsidRPr="00704360">
              <w:rPr>
                <w:rFonts w:ascii="Times New Roman" w:hAnsi="Times New Roman" w:cs="Times New Roman"/>
                <w:sz w:val="22"/>
                <w:szCs w:val="22"/>
              </w:rPr>
              <w:t>Debate success, as in all speaking events, is related to the degree to which you can speak to the audience.  If you can establish audience rapport, you will be successful in persuading the audience.  Judge adaptation is nothing more than determining what motivates the judge and speaking with him or her about that motivation.  There are some general categories that allow for better prediction of preferences.</w:t>
            </w:r>
          </w:p>
          <w:p w14:paraId="6911DB01" w14:textId="77777777" w:rsidR="00EE0073" w:rsidRPr="00704360" w:rsidRDefault="00EE0073" w:rsidP="00D00892">
            <w:pPr>
              <w:rPr>
                <w:rFonts w:ascii="Times New Roman" w:hAnsi="Times New Roman" w:cs="Times New Roman"/>
                <w:sz w:val="22"/>
                <w:szCs w:val="22"/>
              </w:rPr>
            </w:pPr>
          </w:p>
          <w:p w14:paraId="40CBE4B5" w14:textId="3E78C70B" w:rsidR="000F3A8A" w:rsidRPr="00704360" w:rsidRDefault="00981897" w:rsidP="00EE0073">
            <w:pPr>
              <w:rPr>
                <w:rFonts w:ascii="Times New Roman" w:hAnsi="Times New Roman" w:cs="Times New Roman"/>
                <w:sz w:val="22"/>
                <w:szCs w:val="22"/>
              </w:rPr>
            </w:pPr>
            <w:r w:rsidRPr="00704360">
              <w:rPr>
                <w:rFonts w:ascii="Times New Roman" w:hAnsi="Times New Roman" w:cs="Times New Roman"/>
                <w:sz w:val="22"/>
                <w:szCs w:val="22"/>
              </w:rPr>
              <w:t>[NOTE:</w:t>
            </w:r>
            <w:r w:rsidR="00EE0073" w:rsidRPr="00704360">
              <w:rPr>
                <w:rFonts w:ascii="Times New Roman" w:hAnsi="Times New Roman" w:cs="Times New Roman"/>
                <w:sz w:val="22"/>
                <w:szCs w:val="22"/>
              </w:rPr>
              <w:t xml:space="preserve">  </w:t>
            </w:r>
            <w:r w:rsidR="00746E07" w:rsidRPr="00704360">
              <w:rPr>
                <w:rFonts w:ascii="Times New Roman" w:hAnsi="Times New Roman" w:cs="Times New Roman"/>
                <w:sz w:val="22"/>
                <w:szCs w:val="22"/>
              </w:rPr>
              <w:t>It is a good idea to h</w:t>
            </w:r>
            <w:r w:rsidR="00EE0073" w:rsidRPr="00704360">
              <w:rPr>
                <w:rFonts w:ascii="Times New Roman" w:hAnsi="Times New Roman" w:cs="Times New Roman"/>
                <w:sz w:val="22"/>
                <w:szCs w:val="22"/>
              </w:rPr>
              <w:t>ave</w:t>
            </w:r>
            <w:r w:rsidR="00746E07" w:rsidRPr="00704360">
              <w:rPr>
                <w:rFonts w:ascii="Times New Roman" w:hAnsi="Times New Roman" w:cs="Times New Roman"/>
                <w:sz w:val="22"/>
                <w:szCs w:val="22"/>
              </w:rPr>
              <w:t xml:space="preserve"> the students establish a </w:t>
            </w:r>
            <w:r w:rsidR="00EE0073" w:rsidRPr="00704360">
              <w:rPr>
                <w:rFonts w:ascii="Times New Roman" w:hAnsi="Times New Roman" w:cs="Times New Roman"/>
                <w:sz w:val="22"/>
                <w:szCs w:val="22"/>
              </w:rPr>
              <w:t>folder in which they will keep their notes in this unit, their practice analysis using their own cases and filmed debates, and a review of their ballots of the year.  This folder may also contain a short evaluation of the repeat judges they encounter and how they might adapt to their preferences</w:t>
            </w:r>
            <w:r w:rsidR="00D576FB" w:rsidRPr="00704360">
              <w:rPr>
                <w:rFonts w:ascii="Times New Roman" w:hAnsi="Times New Roman" w:cs="Times New Roman"/>
                <w:sz w:val="22"/>
                <w:szCs w:val="22"/>
              </w:rPr>
              <w:t xml:space="preserve"> and all of their ballots</w:t>
            </w:r>
            <w:r w:rsidR="00EE0073" w:rsidRPr="00704360">
              <w:rPr>
                <w:rFonts w:ascii="Times New Roman" w:hAnsi="Times New Roman" w:cs="Times New Roman"/>
                <w:sz w:val="22"/>
                <w:szCs w:val="22"/>
              </w:rPr>
              <w:t>.</w:t>
            </w:r>
            <w:r w:rsidR="00746E07" w:rsidRPr="00704360">
              <w:rPr>
                <w:rFonts w:ascii="Times New Roman" w:hAnsi="Times New Roman" w:cs="Times New Roman"/>
                <w:sz w:val="22"/>
                <w:szCs w:val="22"/>
              </w:rPr>
              <w:t xml:space="preserve"> As students go throughout the year, they will be able to refer to their notes and analysis of judges to better prepare for their debate.</w:t>
            </w:r>
            <w:r w:rsidRPr="00704360">
              <w:rPr>
                <w:rFonts w:ascii="Times New Roman" w:hAnsi="Times New Roman" w:cs="Times New Roman"/>
                <w:sz w:val="22"/>
                <w:szCs w:val="22"/>
              </w:rPr>
              <w:t>]</w:t>
            </w:r>
          </w:p>
          <w:p w14:paraId="3A78B64E" w14:textId="77777777" w:rsidR="00981897" w:rsidRPr="00704360" w:rsidRDefault="00981897" w:rsidP="00EE0073">
            <w:pPr>
              <w:rPr>
                <w:rFonts w:ascii="Times New Roman" w:hAnsi="Times New Roman" w:cs="Times New Roman"/>
                <w:sz w:val="22"/>
                <w:szCs w:val="22"/>
              </w:rPr>
            </w:pPr>
          </w:p>
          <w:p w14:paraId="1343D8E4" w14:textId="7729C173" w:rsidR="00D576FB" w:rsidRPr="00704360" w:rsidRDefault="00981897" w:rsidP="00EE0073">
            <w:pPr>
              <w:rPr>
                <w:rFonts w:ascii="Times New Roman" w:hAnsi="Times New Roman" w:cs="Times New Roman"/>
                <w:sz w:val="22"/>
                <w:szCs w:val="22"/>
              </w:rPr>
            </w:pPr>
            <w:r w:rsidRPr="00704360">
              <w:rPr>
                <w:rFonts w:ascii="Times New Roman" w:hAnsi="Times New Roman" w:cs="Times New Roman"/>
                <w:sz w:val="22"/>
                <w:szCs w:val="22"/>
              </w:rPr>
              <w:t xml:space="preserve">Discussion: </w:t>
            </w:r>
            <w:r w:rsidR="00D576FB" w:rsidRPr="00704360">
              <w:rPr>
                <w:rFonts w:ascii="Times New Roman" w:hAnsi="Times New Roman" w:cs="Times New Roman"/>
                <w:sz w:val="22"/>
                <w:szCs w:val="22"/>
              </w:rPr>
              <w:t xml:space="preserve">As you move through the three types of judges, ask the students to engage by hypothesizing how these judges might factor a victory or loss.  Experienced debaters may want to begin blaming judge background as a reason they lose.  Try to keep this </w:t>
            </w:r>
            <w:r w:rsidRPr="00704360">
              <w:rPr>
                <w:rFonts w:ascii="Times New Roman" w:hAnsi="Times New Roman" w:cs="Times New Roman"/>
                <w:sz w:val="22"/>
                <w:szCs w:val="22"/>
              </w:rPr>
              <w:t xml:space="preserve">out of the </w:t>
            </w:r>
            <w:r w:rsidR="00D576FB" w:rsidRPr="00704360">
              <w:rPr>
                <w:rFonts w:ascii="Times New Roman" w:hAnsi="Times New Roman" w:cs="Times New Roman"/>
                <w:sz w:val="22"/>
                <w:szCs w:val="22"/>
              </w:rPr>
              <w:t>conversation</w:t>
            </w:r>
            <w:r w:rsidRPr="00704360">
              <w:rPr>
                <w:rFonts w:ascii="Times New Roman" w:hAnsi="Times New Roman" w:cs="Times New Roman"/>
                <w:sz w:val="22"/>
                <w:szCs w:val="22"/>
              </w:rPr>
              <w:t>; when students take the conversation to this, it often works to remind students that it is best to focus the discussion on what we can control and change in order to get the judge’s vote the next time</w:t>
            </w:r>
            <w:r w:rsidR="00D576FB" w:rsidRPr="00704360">
              <w:rPr>
                <w:rFonts w:ascii="Times New Roman" w:hAnsi="Times New Roman" w:cs="Times New Roman"/>
                <w:sz w:val="22"/>
                <w:szCs w:val="22"/>
              </w:rPr>
              <w:t>.</w:t>
            </w:r>
          </w:p>
          <w:p w14:paraId="4F42F675" w14:textId="77777777" w:rsidR="00981897" w:rsidRPr="00704360" w:rsidRDefault="00981897" w:rsidP="00EE0073">
            <w:pPr>
              <w:rPr>
                <w:rFonts w:ascii="Times New Roman" w:hAnsi="Times New Roman" w:cs="Times New Roman"/>
                <w:sz w:val="22"/>
                <w:szCs w:val="22"/>
              </w:rPr>
            </w:pPr>
          </w:p>
          <w:p w14:paraId="04B3CFAB" w14:textId="77777777" w:rsidR="007F4670" w:rsidRPr="00704360" w:rsidRDefault="007F4670" w:rsidP="007F4670">
            <w:pPr>
              <w:rPr>
                <w:rFonts w:ascii="Times New Roman" w:hAnsi="Times New Roman" w:cs="Times New Roman"/>
                <w:b/>
                <w:sz w:val="22"/>
                <w:szCs w:val="22"/>
                <w:u w:val="single"/>
              </w:rPr>
            </w:pPr>
            <w:r w:rsidRPr="00704360">
              <w:rPr>
                <w:rFonts w:ascii="Times New Roman" w:hAnsi="Times New Roman" w:cs="Times New Roman"/>
                <w:b/>
                <w:sz w:val="22"/>
                <w:szCs w:val="22"/>
                <w:u w:val="single"/>
              </w:rPr>
              <w:t xml:space="preserve">Three types of judges </w:t>
            </w:r>
          </w:p>
          <w:p w14:paraId="3E50C4FE" w14:textId="77777777" w:rsidR="00D576FB" w:rsidRPr="00704360" w:rsidRDefault="00D576FB" w:rsidP="007F4670">
            <w:pPr>
              <w:rPr>
                <w:rFonts w:ascii="Times New Roman" w:hAnsi="Times New Roman" w:cs="Times New Roman"/>
                <w:b/>
                <w:sz w:val="22"/>
                <w:szCs w:val="22"/>
                <w:u w:val="single"/>
              </w:rPr>
            </w:pPr>
          </w:p>
          <w:p w14:paraId="01328AB9" w14:textId="6CDCB0FC" w:rsidR="007F4670" w:rsidRPr="00704360" w:rsidRDefault="007F4670" w:rsidP="007F4670">
            <w:pPr>
              <w:rPr>
                <w:rFonts w:ascii="Times New Roman" w:hAnsi="Times New Roman" w:cs="Times New Roman"/>
                <w:sz w:val="22"/>
                <w:szCs w:val="22"/>
              </w:rPr>
            </w:pPr>
            <w:r w:rsidRPr="00704360">
              <w:rPr>
                <w:rFonts w:ascii="Times New Roman" w:hAnsi="Times New Roman" w:cs="Times New Roman"/>
                <w:b/>
                <w:i/>
                <w:sz w:val="22"/>
                <w:szCs w:val="22"/>
              </w:rPr>
              <w:t>Volunteer community judges</w:t>
            </w:r>
            <w:r w:rsidRPr="00704360">
              <w:rPr>
                <w:rFonts w:ascii="Times New Roman" w:hAnsi="Times New Roman" w:cs="Times New Roman"/>
                <w:sz w:val="22"/>
                <w:szCs w:val="22"/>
              </w:rPr>
              <w:t xml:space="preserve"> (Individuals from the community or parents who </w:t>
            </w:r>
            <w:r w:rsidR="00981897" w:rsidRPr="00704360">
              <w:rPr>
                <w:rFonts w:ascii="Times New Roman" w:hAnsi="Times New Roman" w:cs="Times New Roman"/>
                <w:sz w:val="22"/>
                <w:szCs w:val="22"/>
              </w:rPr>
              <w:t>have various amounts of</w:t>
            </w:r>
            <w:r w:rsidRPr="00704360">
              <w:rPr>
                <w:rFonts w:ascii="Times New Roman" w:hAnsi="Times New Roman" w:cs="Times New Roman"/>
                <w:sz w:val="22"/>
                <w:szCs w:val="22"/>
              </w:rPr>
              <w:t xml:space="preserve"> judging experience</w:t>
            </w:r>
            <w:r w:rsidR="00981897" w:rsidRPr="00704360">
              <w:rPr>
                <w:rFonts w:ascii="Times New Roman" w:hAnsi="Times New Roman" w:cs="Times New Roman"/>
                <w:sz w:val="22"/>
                <w:szCs w:val="22"/>
              </w:rPr>
              <w:t>--from very little to years</w:t>
            </w:r>
            <w:r w:rsidRPr="00704360">
              <w:rPr>
                <w:rFonts w:ascii="Times New Roman" w:hAnsi="Times New Roman" w:cs="Times New Roman"/>
                <w:sz w:val="22"/>
                <w:szCs w:val="22"/>
              </w:rPr>
              <w:t xml:space="preserve">)   </w:t>
            </w:r>
          </w:p>
          <w:p w14:paraId="0B008625" w14:textId="4C55D0AD" w:rsidR="007F4670" w:rsidRPr="00704360" w:rsidRDefault="007F4670" w:rsidP="007F4670">
            <w:pPr>
              <w:ind w:firstLine="720"/>
              <w:rPr>
                <w:rFonts w:ascii="Times New Roman" w:hAnsi="Times New Roman" w:cs="Times New Roman"/>
                <w:sz w:val="22"/>
                <w:szCs w:val="22"/>
              </w:rPr>
            </w:pPr>
            <w:r w:rsidRPr="00704360">
              <w:rPr>
                <w:rFonts w:ascii="Times New Roman" w:hAnsi="Times New Roman" w:cs="Times New Roman"/>
                <w:sz w:val="22"/>
                <w:szCs w:val="22"/>
              </w:rPr>
              <w:t>At your league tournaments, you will be judged by a large number of parent and community judges recruited by the coaches to help with judging.  The general philosophy behind this practice is that debaters should be able to persuade a wide variety of individuals.  These judges have many li</w:t>
            </w:r>
            <w:r w:rsidR="003B1AF1" w:rsidRPr="00704360">
              <w:rPr>
                <w:rFonts w:ascii="Times New Roman" w:hAnsi="Times New Roman" w:cs="Times New Roman"/>
                <w:sz w:val="22"/>
                <w:szCs w:val="22"/>
              </w:rPr>
              <w:t xml:space="preserve">fe experiences and become </w:t>
            </w:r>
            <w:r w:rsidRPr="00704360">
              <w:rPr>
                <w:rFonts w:ascii="Times New Roman" w:hAnsi="Times New Roman" w:cs="Times New Roman"/>
                <w:sz w:val="22"/>
                <w:szCs w:val="22"/>
              </w:rPr>
              <w:t>good</w:t>
            </w:r>
            <w:r w:rsidR="003B1AF1" w:rsidRPr="00704360">
              <w:rPr>
                <w:rFonts w:ascii="Times New Roman" w:hAnsi="Times New Roman" w:cs="Times New Roman"/>
                <w:sz w:val="22"/>
                <w:szCs w:val="22"/>
              </w:rPr>
              <w:t>, solid judges</w:t>
            </w:r>
            <w:r w:rsidRPr="00704360">
              <w:rPr>
                <w:rFonts w:ascii="Times New Roman" w:hAnsi="Times New Roman" w:cs="Times New Roman"/>
                <w:sz w:val="22"/>
                <w:szCs w:val="22"/>
              </w:rPr>
              <w:t xml:space="preserve"> as they listen to many debates and increase their knowledge of the format.  Having a good reputation with these judges works to your advantage.  Knowing that a judge likes a slower, more persuasive, philosophical approach will allow you to adjust accordingly and give that individual what he or she wants to see.  Knowing that a judge makes their career in the field of the debate topic (medicine, law, education, etc.) allows you to frame the debate in </w:t>
            </w:r>
            <w:proofErr w:type="gramStart"/>
            <w:r w:rsidRPr="00704360">
              <w:rPr>
                <w:rFonts w:ascii="Times New Roman" w:hAnsi="Times New Roman" w:cs="Times New Roman"/>
                <w:sz w:val="22"/>
                <w:szCs w:val="22"/>
              </w:rPr>
              <w:t>more subtle</w:t>
            </w:r>
            <w:proofErr w:type="gramEnd"/>
            <w:r w:rsidRPr="00704360">
              <w:rPr>
                <w:rFonts w:ascii="Times New Roman" w:hAnsi="Times New Roman" w:cs="Times New Roman"/>
                <w:sz w:val="22"/>
                <w:szCs w:val="22"/>
              </w:rPr>
              <w:t xml:space="preserve"> and personal terms.  Do not underestimate a parent judge!  Many of these judges have a coach at home (one of your competitors) who is teaching them to flow and listen to specific arguments on the topic at hand.</w:t>
            </w:r>
          </w:p>
          <w:p w14:paraId="2E26EFFE" w14:textId="77777777" w:rsidR="007F4670" w:rsidRPr="00704360" w:rsidRDefault="007F4670" w:rsidP="007F4670">
            <w:pPr>
              <w:rPr>
                <w:rFonts w:ascii="Times New Roman" w:hAnsi="Times New Roman" w:cs="Times New Roman"/>
                <w:sz w:val="22"/>
                <w:szCs w:val="22"/>
              </w:rPr>
            </w:pPr>
          </w:p>
          <w:p w14:paraId="26D1AB3E" w14:textId="47DE92A5" w:rsidR="007F4670" w:rsidRPr="00704360" w:rsidRDefault="007F4670" w:rsidP="007F4670">
            <w:pPr>
              <w:rPr>
                <w:rFonts w:ascii="Times New Roman" w:hAnsi="Times New Roman" w:cs="Times New Roman"/>
                <w:sz w:val="22"/>
                <w:szCs w:val="22"/>
              </w:rPr>
            </w:pPr>
            <w:r w:rsidRPr="00704360">
              <w:rPr>
                <w:rFonts w:ascii="Times New Roman" w:hAnsi="Times New Roman" w:cs="Times New Roman"/>
                <w:b/>
                <w:i/>
                <w:sz w:val="22"/>
                <w:szCs w:val="22"/>
              </w:rPr>
              <w:lastRenderedPageBreak/>
              <w:t>Former debaters</w:t>
            </w:r>
            <w:r w:rsidRPr="00704360">
              <w:rPr>
                <w:rFonts w:ascii="Times New Roman" w:hAnsi="Times New Roman" w:cs="Times New Roman"/>
                <w:sz w:val="22"/>
                <w:szCs w:val="22"/>
              </w:rPr>
              <w:t xml:space="preserve"> (</w:t>
            </w:r>
            <w:r w:rsidR="00E91CD2" w:rsidRPr="00704360">
              <w:rPr>
                <w:rFonts w:ascii="Times New Roman" w:hAnsi="Times New Roman" w:cs="Times New Roman"/>
                <w:sz w:val="22"/>
                <w:szCs w:val="22"/>
              </w:rPr>
              <w:t xml:space="preserve">most often </w:t>
            </w:r>
            <w:r w:rsidRPr="00704360">
              <w:rPr>
                <w:rFonts w:ascii="Times New Roman" w:hAnsi="Times New Roman" w:cs="Times New Roman"/>
                <w:sz w:val="22"/>
                <w:szCs w:val="22"/>
              </w:rPr>
              <w:t xml:space="preserve">college students)  </w:t>
            </w:r>
          </w:p>
          <w:p w14:paraId="54A3420D" w14:textId="77777777" w:rsidR="007F4670" w:rsidRPr="00704360" w:rsidRDefault="007F4670" w:rsidP="007F4670">
            <w:pPr>
              <w:ind w:firstLine="720"/>
              <w:rPr>
                <w:rFonts w:ascii="Times New Roman" w:hAnsi="Times New Roman" w:cs="Times New Roman"/>
                <w:sz w:val="22"/>
                <w:szCs w:val="22"/>
              </w:rPr>
            </w:pPr>
            <w:r w:rsidRPr="00704360">
              <w:rPr>
                <w:rFonts w:ascii="Times New Roman" w:hAnsi="Times New Roman" w:cs="Times New Roman"/>
                <w:sz w:val="22"/>
                <w:szCs w:val="22"/>
              </w:rPr>
              <w:t>If a judge appears to be of college age, it is a good bet that he or she is probably a past contestant.  Therefore, you can expect that the judge has a good grasp of the “event” of Lincoln-Douglas.  He or she probably has enough understanding of the event that you can move a little faster in your presentation and assume that the judge understands the meaning of some of the jargon and “stock” issues of Lincoln-Douglas.  You can also assume that they have an understanding of the rules, speaker burdens and procedural breaches, which allows you to spend quality time structuring your arguments and attacking the opponent’s case.  This allows for more direct clash, which past debaters seem to appreciate once they become judges.  A bit of caution is necessary if the college judge was/is a team debater.  They tend to reject many philosophical arguments in favor of more pragmatic evidence and warrants.  They also tend to see debate as a “game” and may consider arguments and procedural conflicts off the flow as a reflection of what they would have done in the round.</w:t>
            </w:r>
          </w:p>
          <w:p w14:paraId="1629CAB9" w14:textId="77777777" w:rsidR="007F4670" w:rsidRPr="00704360" w:rsidRDefault="007F4670" w:rsidP="007F4670">
            <w:pPr>
              <w:ind w:firstLine="720"/>
              <w:rPr>
                <w:rFonts w:ascii="Times New Roman" w:hAnsi="Times New Roman" w:cs="Times New Roman"/>
                <w:sz w:val="22"/>
                <w:szCs w:val="22"/>
              </w:rPr>
            </w:pPr>
          </w:p>
          <w:p w14:paraId="5C52DCD8" w14:textId="77777777" w:rsidR="007F4670" w:rsidRPr="00704360" w:rsidRDefault="007F4670" w:rsidP="007F4670">
            <w:pPr>
              <w:rPr>
                <w:rFonts w:ascii="Times New Roman" w:hAnsi="Times New Roman" w:cs="Times New Roman"/>
                <w:sz w:val="22"/>
                <w:szCs w:val="22"/>
              </w:rPr>
            </w:pPr>
            <w:r w:rsidRPr="00704360">
              <w:rPr>
                <w:rFonts w:ascii="Times New Roman" w:hAnsi="Times New Roman" w:cs="Times New Roman"/>
                <w:b/>
                <w:i/>
                <w:sz w:val="22"/>
                <w:szCs w:val="22"/>
              </w:rPr>
              <w:t>Teachers or coaches</w:t>
            </w:r>
            <w:r w:rsidRPr="00704360">
              <w:rPr>
                <w:rFonts w:ascii="Times New Roman" w:hAnsi="Times New Roman" w:cs="Times New Roman"/>
                <w:sz w:val="22"/>
                <w:szCs w:val="22"/>
              </w:rPr>
              <w:t xml:space="preserve"> (some from other schools)</w:t>
            </w:r>
          </w:p>
          <w:p w14:paraId="5F3D00EA" w14:textId="5D7109D4" w:rsidR="00D576FB" w:rsidRPr="00704360" w:rsidRDefault="007F4670" w:rsidP="00E91CD2">
            <w:pPr>
              <w:rPr>
                <w:rFonts w:ascii="Times New Roman" w:hAnsi="Times New Roman" w:cs="Times New Roman"/>
                <w:sz w:val="22"/>
                <w:szCs w:val="22"/>
              </w:rPr>
            </w:pPr>
            <w:r w:rsidRPr="00704360">
              <w:rPr>
                <w:rFonts w:ascii="Times New Roman" w:hAnsi="Times New Roman" w:cs="Times New Roman"/>
                <w:sz w:val="22"/>
                <w:szCs w:val="22"/>
              </w:rPr>
              <w:tab/>
              <w:t>Over the course of the year many debate coaches will judge you or your teammates.  It is to your advantage to get to know these coaches.  As you debate certain individuals, note what arguments are prevalent in their cases and note their school.  If you have a judge in a later round who is from that opponent’s school, use some of the arguments from that opponent’s case.  Because many coaches assist debaters</w:t>
            </w:r>
            <w:r w:rsidR="00E91CD2" w:rsidRPr="00704360">
              <w:rPr>
                <w:rFonts w:ascii="Times New Roman" w:hAnsi="Times New Roman" w:cs="Times New Roman"/>
                <w:sz w:val="22"/>
                <w:szCs w:val="22"/>
              </w:rPr>
              <w:t xml:space="preserve"> in writing</w:t>
            </w:r>
            <w:r w:rsidRPr="00704360">
              <w:rPr>
                <w:rFonts w:ascii="Times New Roman" w:hAnsi="Times New Roman" w:cs="Times New Roman"/>
                <w:sz w:val="22"/>
                <w:szCs w:val="22"/>
              </w:rPr>
              <w:t xml:space="preserve"> cases, the arguments a debater uses are often representative of what the coach (and now, your judge) finds believable.  Introducing these same arguments will not require the normal, extensive explanations required to convince the judge of their merit.</w:t>
            </w:r>
          </w:p>
        </w:tc>
      </w:tr>
      <w:tr w:rsidR="00225E98" w:rsidRPr="00704360" w14:paraId="64770F6D" w14:textId="77777777">
        <w:trPr>
          <w:trHeight w:val="992"/>
        </w:trPr>
        <w:tc>
          <w:tcPr>
            <w:tcW w:w="1401" w:type="dxa"/>
          </w:tcPr>
          <w:p w14:paraId="1FCAEE66" w14:textId="77777777" w:rsidR="00225E98" w:rsidRPr="00704360" w:rsidRDefault="00225E98" w:rsidP="00D00892">
            <w:pPr>
              <w:rPr>
                <w:rFonts w:ascii="Times New Roman" w:hAnsi="Times New Roman" w:cs="Times New Roman"/>
                <w:b/>
                <w:sz w:val="22"/>
                <w:szCs w:val="22"/>
              </w:rPr>
            </w:pPr>
          </w:p>
          <w:p w14:paraId="6BBFCFC4" w14:textId="6811EDCA" w:rsidR="00D576FB" w:rsidRPr="00704360" w:rsidRDefault="00D576FB" w:rsidP="00D576FB">
            <w:pPr>
              <w:jc w:val="center"/>
              <w:rPr>
                <w:rFonts w:ascii="Times New Roman" w:hAnsi="Times New Roman" w:cs="Times New Roman"/>
                <w:b/>
                <w:sz w:val="22"/>
                <w:szCs w:val="22"/>
              </w:rPr>
            </w:pPr>
          </w:p>
        </w:tc>
        <w:tc>
          <w:tcPr>
            <w:tcW w:w="1483" w:type="dxa"/>
          </w:tcPr>
          <w:p w14:paraId="389271D0" w14:textId="77777777" w:rsidR="00225E98" w:rsidRPr="00704360" w:rsidRDefault="00225E98" w:rsidP="00D00892">
            <w:pPr>
              <w:rPr>
                <w:rFonts w:ascii="Times New Roman" w:hAnsi="Times New Roman" w:cs="Times New Roman"/>
                <w:b/>
                <w:sz w:val="22"/>
                <w:szCs w:val="22"/>
              </w:rPr>
            </w:pPr>
          </w:p>
          <w:p w14:paraId="652509B5" w14:textId="041C1347" w:rsidR="00225E98" w:rsidRPr="00704360" w:rsidRDefault="000A02E1" w:rsidP="001D7677">
            <w:pPr>
              <w:rPr>
                <w:rFonts w:ascii="Times New Roman" w:hAnsi="Times New Roman" w:cs="Times New Roman"/>
                <w:sz w:val="22"/>
                <w:szCs w:val="22"/>
              </w:rPr>
            </w:pPr>
            <w:r w:rsidRPr="00704360">
              <w:rPr>
                <w:rFonts w:ascii="Times New Roman" w:hAnsi="Times New Roman" w:cs="Times New Roman"/>
                <w:sz w:val="22"/>
                <w:szCs w:val="22"/>
              </w:rPr>
              <w:t>(</w:t>
            </w:r>
            <w:r w:rsidR="001D7677" w:rsidRPr="00704360">
              <w:rPr>
                <w:rFonts w:ascii="Times New Roman" w:hAnsi="Times New Roman" w:cs="Times New Roman"/>
                <w:sz w:val="22"/>
                <w:szCs w:val="22"/>
              </w:rPr>
              <w:t>20-30</w:t>
            </w:r>
            <w:r w:rsidRPr="00704360">
              <w:rPr>
                <w:rFonts w:ascii="Times New Roman" w:hAnsi="Times New Roman" w:cs="Times New Roman"/>
                <w:sz w:val="22"/>
                <w:szCs w:val="22"/>
              </w:rPr>
              <w:t xml:space="preserve"> minutes)</w:t>
            </w:r>
          </w:p>
        </w:tc>
        <w:tc>
          <w:tcPr>
            <w:tcW w:w="6692" w:type="dxa"/>
          </w:tcPr>
          <w:p w14:paraId="6B246307" w14:textId="467B0CA4" w:rsidR="00225E98" w:rsidRPr="00704360" w:rsidRDefault="00E91CD2" w:rsidP="00D00892">
            <w:pPr>
              <w:rPr>
                <w:rFonts w:ascii="Times New Roman" w:hAnsi="Times New Roman" w:cs="Times New Roman"/>
                <w:sz w:val="22"/>
                <w:szCs w:val="22"/>
              </w:rPr>
            </w:pPr>
            <w:r w:rsidRPr="00704360">
              <w:rPr>
                <w:rFonts w:ascii="Times New Roman" w:hAnsi="Times New Roman" w:cs="Times New Roman"/>
                <w:sz w:val="22"/>
                <w:szCs w:val="22"/>
              </w:rPr>
              <w:t xml:space="preserve">Activity: </w:t>
            </w:r>
            <w:r w:rsidR="001B4637" w:rsidRPr="00704360">
              <w:rPr>
                <w:rFonts w:ascii="Times New Roman" w:hAnsi="Times New Roman" w:cs="Times New Roman"/>
                <w:sz w:val="22"/>
                <w:szCs w:val="22"/>
              </w:rPr>
              <w:t xml:space="preserve">The NSDA has a plethora of LD debates available online.  Choose one on a topic your students will have easy access to.  At first you may wish to use recorded speeches like these so that you can be in charge of stopping and starting the debate where you need to, without spoiling the arguments and eschewing the prep time.  At this point you want students, using </w:t>
            </w:r>
            <w:r w:rsidRPr="00704360">
              <w:rPr>
                <w:rFonts w:ascii="Times New Roman" w:hAnsi="Times New Roman" w:cs="Times New Roman"/>
                <w:sz w:val="22"/>
                <w:szCs w:val="22"/>
              </w:rPr>
              <w:t>the</w:t>
            </w:r>
            <w:r w:rsidR="001B4637" w:rsidRPr="00704360">
              <w:rPr>
                <w:rFonts w:ascii="Times New Roman" w:hAnsi="Times New Roman" w:cs="Times New Roman"/>
                <w:sz w:val="22"/>
                <w:szCs w:val="22"/>
              </w:rPr>
              <w:t xml:space="preserve"> lecture/discussion</w:t>
            </w:r>
            <w:r w:rsidRPr="00704360">
              <w:rPr>
                <w:rFonts w:ascii="Times New Roman" w:hAnsi="Times New Roman" w:cs="Times New Roman"/>
                <w:sz w:val="22"/>
                <w:szCs w:val="22"/>
              </w:rPr>
              <w:t xml:space="preserve"> on the three types of judges</w:t>
            </w:r>
            <w:r w:rsidR="001B4637" w:rsidRPr="00704360">
              <w:rPr>
                <w:rFonts w:ascii="Times New Roman" w:hAnsi="Times New Roman" w:cs="Times New Roman"/>
                <w:sz w:val="22"/>
                <w:szCs w:val="22"/>
              </w:rPr>
              <w:t xml:space="preserve">, to begin the process of </w:t>
            </w:r>
            <w:r w:rsidR="00B4750B" w:rsidRPr="00704360">
              <w:rPr>
                <w:rFonts w:ascii="Times New Roman" w:hAnsi="Times New Roman" w:cs="Times New Roman"/>
                <w:sz w:val="22"/>
                <w:szCs w:val="22"/>
              </w:rPr>
              <w:t xml:space="preserve">analyzing </w:t>
            </w:r>
            <w:r w:rsidR="001B4637" w:rsidRPr="00704360">
              <w:rPr>
                <w:rFonts w:ascii="Times New Roman" w:hAnsi="Times New Roman" w:cs="Times New Roman"/>
                <w:sz w:val="22"/>
                <w:szCs w:val="22"/>
              </w:rPr>
              <w:t>judge impact on the round.</w:t>
            </w:r>
          </w:p>
          <w:p w14:paraId="2D23A794" w14:textId="77777777" w:rsidR="001B4637" w:rsidRPr="00704360" w:rsidRDefault="001B4637" w:rsidP="00D00892">
            <w:pPr>
              <w:rPr>
                <w:rFonts w:ascii="Times New Roman" w:hAnsi="Times New Roman" w:cs="Times New Roman"/>
                <w:sz w:val="22"/>
                <w:szCs w:val="22"/>
              </w:rPr>
            </w:pPr>
          </w:p>
          <w:p w14:paraId="4BE09B3A" w14:textId="20F0FBE1" w:rsidR="001B4637" w:rsidRPr="00704360" w:rsidRDefault="001B4637" w:rsidP="00D00892">
            <w:pPr>
              <w:rPr>
                <w:rFonts w:ascii="Times New Roman" w:hAnsi="Times New Roman" w:cs="Times New Roman"/>
                <w:sz w:val="22"/>
                <w:szCs w:val="22"/>
              </w:rPr>
            </w:pPr>
            <w:r w:rsidRPr="00704360">
              <w:rPr>
                <w:rFonts w:ascii="Times New Roman" w:hAnsi="Times New Roman" w:cs="Times New Roman"/>
                <w:sz w:val="22"/>
                <w:szCs w:val="22"/>
              </w:rPr>
              <w:t>1.  Have the students get out their folders and refer to their lecture notes.</w:t>
            </w:r>
            <w:r w:rsidR="00E91CD2" w:rsidRPr="00704360">
              <w:rPr>
                <w:rFonts w:ascii="Times New Roman" w:hAnsi="Times New Roman" w:cs="Times New Roman"/>
                <w:sz w:val="22"/>
                <w:szCs w:val="22"/>
              </w:rPr>
              <w:t xml:space="preserve"> </w:t>
            </w:r>
          </w:p>
          <w:p w14:paraId="1A3578DB" w14:textId="77777777" w:rsidR="00B4750B" w:rsidRPr="00704360" w:rsidRDefault="00B4750B" w:rsidP="00D00892">
            <w:pPr>
              <w:rPr>
                <w:rFonts w:ascii="Times New Roman" w:hAnsi="Times New Roman" w:cs="Times New Roman"/>
                <w:sz w:val="22"/>
                <w:szCs w:val="22"/>
              </w:rPr>
            </w:pPr>
          </w:p>
          <w:p w14:paraId="2FF129B0" w14:textId="77777777" w:rsidR="001B4637" w:rsidRPr="00704360" w:rsidRDefault="001B4637" w:rsidP="00D00892">
            <w:pPr>
              <w:rPr>
                <w:rFonts w:ascii="Times New Roman" w:hAnsi="Times New Roman" w:cs="Times New Roman"/>
                <w:sz w:val="22"/>
                <w:szCs w:val="22"/>
              </w:rPr>
            </w:pPr>
            <w:r w:rsidRPr="00704360">
              <w:rPr>
                <w:rFonts w:ascii="Times New Roman" w:hAnsi="Times New Roman" w:cs="Times New Roman"/>
                <w:sz w:val="22"/>
                <w:szCs w:val="22"/>
              </w:rPr>
              <w:t>2.  Review the three judge types and the anticipated reactions they may have to the debate.</w:t>
            </w:r>
          </w:p>
          <w:p w14:paraId="106A3A09" w14:textId="77777777" w:rsidR="00B4750B" w:rsidRPr="00704360" w:rsidRDefault="00B4750B" w:rsidP="00D00892">
            <w:pPr>
              <w:rPr>
                <w:rFonts w:ascii="Times New Roman" w:hAnsi="Times New Roman" w:cs="Times New Roman"/>
                <w:sz w:val="22"/>
                <w:szCs w:val="22"/>
              </w:rPr>
            </w:pPr>
          </w:p>
          <w:p w14:paraId="0F7C181F" w14:textId="7951366D" w:rsidR="001B4637" w:rsidRPr="00704360" w:rsidRDefault="00E91CD2" w:rsidP="00D00892">
            <w:pPr>
              <w:rPr>
                <w:rFonts w:ascii="Times New Roman" w:hAnsi="Times New Roman" w:cs="Times New Roman"/>
                <w:sz w:val="22"/>
                <w:szCs w:val="22"/>
              </w:rPr>
            </w:pPr>
            <w:r w:rsidRPr="00704360">
              <w:rPr>
                <w:rFonts w:ascii="Times New Roman" w:hAnsi="Times New Roman" w:cs="Times New Roman"/>
                <w:sz w:val="22"/>
                <w:szCs w:val="22"/>
              </w:rPr>
              <w:t>3.  Play the first speech</w:t>
            </w:r>
            <w:r w:rsidR="001B4637" w:rsidRPr="00704360">
              <w:rPr>
                <w:rFonts w:ascii="Times New Roman" w:hAnsi="Times New Roman" w:cs="Times New Roman"/>
                <w:sz w:val="22"/>
                <w:szCs w:val="22"/>
              </w:rPr>
              <w:t xml:space="preserve"> and the first cross examination ONLY.</w:t>
            </w:r>
          </w:p>
          <w:p w14:paraId="564121E4" w14:textId="77777777" w:rsidR="00B4750B" w:rsidRPr="00704360" w:rsidRDefault="00B4750B" w:rsidP="00D00892">
            <w:pPr>
              <w:rPr>
                <w:rFonts w:ascii="Times New Roman" w:hAnsi="Times New Roman" w:cs="Times New Roman"/>
                <w:sz w:val="22"/>
                <w:szCs w:val="22"/>
              </w:rPr>
            </w:pPr>
          </w:p>
          <w:p w14:paraId="0466175E" w14:textId="30B802F3" w:rsidR="001B4637" w:rsidRPr="00704360" w:rsidRDefault="001B4637" w:rsidP="00D00892">
            <w:pPr>
              <w:rPr>
                <w:rFonts w:ascii="Times New Roman" w:hAnsi="Times New Roman" w:cs="Times New Roman"/>
                <w:sz w:val="22"/>
                <w:szCs w:val="22"/>
              </w:rPr>
            </w:pPr>
            <w:r w:rsidRPr="00704360">
              <w:rPr>
                <w:rFonts w:ascii="Times New Roman" w:hAnsi="Times New Roman" w:cs="Times New Roman"/>
                <w:sz w:val="22"/>
                <w:szCs w:val="22"/>
              </w:rPr>
              <w:t>4.  Have the students take so</w:t>
            </w:r>
            <w:r w:rsidR="00E91CD2" w:rsidRPr="00704360">
              <w:rPr>
                <w:rFonts w:ascii="Times New Roman" w:hAnsi="Times New Roman" w:cs="Times New Roman"/>
                <w:sz w:val="22"/>
                <w:szCs w:val="22"/>
              </w:rPr>
              <w:t>me specific notes on what the first speech</w:t>
            </w:r>
            <w:r w:rsidRPr="00704360">
              <w:rPr>
                <w:rFonts w:ascii="Times New Roman" w:hAnsi="Times New Roman" w:cs="Times New Roman"/>
                <w:sz w:val="22"/>
                <w:szCs w:val="22"/>
              </w:rPr>
              <w:t xml:space="preserve"> has said and how it might impact the decision of each judge type.  </w:t>
            </w:r>
          </w:p>
          <w:p w14:paraId="1BBE11A1" w14:textId="77777777" w:rsidR="00B4750B" w:rsidRPr="00704360" w:rsidRDefault="00B4750B" w:rsidP="00D00892">
            <w:pPr>
              <w:rPr>
                <w:rFonts w:ascii="Times New Roman" w:hAnsi="Times New Roman" w:cs="Times New Roman"/>
                <w:sz w:val="22"/>
                <w:szCs w:val="22"/>
              </w:rPr>
            </w:pPr>
          </w:p>
          <w:p w14:paraId="6095B928" w14:textId="6AED1EC0" w:rsidR="001B4637" w:rsidRPr="00704360" w:rsidRDefault="001B4637" w:rsidP="00D00892">
            <w:pPr>
              <w:rPr>
                <w:rFonts w:ascii="Times New Roman" w:hAnsi="Times New Roman" w:cs="Times New Roman"/>
                <w:sz w:val="22"/>
                <w:szCs w:val="22"/>
              </w:rPr>
            </w:pPr>
            <w:r w:rsidRPr="00704360">
              <w:rPr>
                <w:rFonts w:ascii="Times New Roman" w:hAnsi="Times New Roman" w:cs="Times New Roman"/>
                <w:sz w:val="22"/>
                <w:szCs w:val="22"/>
              </w:rPr>
              <w:t>5.  Discuss the outcomes OR encourage pair/share answering these questions:</w:t>
            </w:r>
          </w:p>
          <w:p w14:paraId="678B9A4E" w14:textId="77777777" w:rsidR="001B4637" w:rsidRPr="00704360" w:rsidRDefault="001B4637" w:rsidP="00D00892">
            <w:pPr>
              <w:rPr>
                <w:rFonts w:ascii="Times New Roman" w:hAnsi="Times New Roman" w:cs="Times New Roman"/>
                <w:b/>
                <w:i/>
                <w:sz w:val="22"/>
                <w:szCs w:val="22"/>
              </w:rPr>
            </w:pPr>
            <w:r w:rsidRPr="00704360">
              <w:rPr>
                <w:rFonts w:ascii="Times New Roman" w:hAnsi="Times New Roman" w:cs="Times New Roman"/>
                <w:b/>
                <w:i/>
                <w:sz w:val="22"/>
                <w:szCs w:val="22"/>
              </w:rPr>
              <w:t xml:space="preserve">What type of judge might like this AC approach?  </w:t>
            </w:r>
          </w:p>
          <w:p w14:paraId="58F25A17" w14:textId="71ABA2E9" w:rsidR="001B4637" w:rsidRPr="00704360" w:rsidRDefault="001B4637" w:rsidP="00D00892">
            <w:pPr>
              <w:rPr>
                <w:rFonts w:ascii="Times New Roman" w:hAnsi="Times New Roman" w:cs="Times New Roman"/>
                <w:sz w:val="22"/>
                <w:szCs w:val="22"/>
              </w:rPr>
            </w:pPr>
            <w:r w:rsidRPr="00704360">
              <w:rPr>
                <w:rFonts w:ascii="Times New Roman" w:hAnsi="Times New Roman" w:cs="Times New Roman"/>
                <w:b/>
                <w:i/>
                <w:sz w:val="22"/>
                <w:szCs w:val="22"/>
              </w:rPr>
              <w:lastRenderedPageBreak/>
              <w:t>What impact has the cross examination had (if any) on the potential of the case as it moves forward?</w:t>
            </w:r>
          </w:p>
        </w:tc>
      </w:tr>
      <w:tr w:rsidR="00225E98" w:rsidRPr="00704360" w14:paraId="460E1DC6" w14:textId="77777777">
        <w:trPr>
          <w:trHeight w:val="992"/>
        </w:trPr>
        <w:tc>
          <w:tcPr>
            <w:tcW w:w="1401" w:type="dxa"/>
          </w:tcPr>
          <w:p w14:paraId="65B7133F" w14:textId="77777777" w:rsidR="00225E98" w:rsidRPr="00704360" w:rsidRDefault="00225E98" w:rsidP="00D00892">
            <w:pPr>
              <w:rPr>
                <w:rFonts w:ascii="Times New Roman" w:hAnsi="Times New Roman" w:cs="Times New Roman"/>
                <w:b/>
                <w:sz w:val="22"/>
                <w:szCs w:val="22"/>
              </w:rPr>
            </w:pPr>
          </w:p>
          <w:p w14:paraId="4697B817" w14:textId="3468867A" w:rsidR="00B4750B" w:rsidRPr="00704360" w:rsidRDefault="00B4750B" w:rsidP="00B4750B">
            <w:pPr>
              <w:jc w:val="center"/>
              <w:rPr>
                <w:rFonts w:ascii="Times New Roman" w:hAnsi="Times New Roman" w:cs="Times New Roman"/>
                <w:b/>
                <w:sz w:val="22"/>
                <w:szCs w:val="22"/>
              </w:rPr>
            </w:pPr>
          </w:p>
        </w:tc>
        <w:tc>
          <w:tcPr>
            <w:tcW w:w="1483" w:type="dxa"/>
          </w:tcPr>
          <w:p w14:paraId="457E2EFC" w14:textId="0B3F6E2F" w:rsidR="00225E98" w:rsidRPr="00704360" w:rsidRDefault="000A02E1" w:rsidP="00D00892">
            <w:pPr>
              <w:rPr>
                <w:rFonts w:ascii="Times New Roman" w:hAnsi="Times New Roman" w:cs="Times New Roman"/>
                <w:sz w:val="22"/>
                <w:szCs w:val="22"/>
              </w:rPr>
            </w:pPr>
            <w:r w:rsidRPr="00704360">
              <w:rPr>
                <w:rFonts w:ascii="Times New Roman" w:hAnsi="Times New Roman" w:cs="Times New Roman"/>
                <w:sz w:val="22"/>
                <w:szCs w:val="22"/>
              </w:rPr>
              <w:t>(</w:t>
            </w:r>
            <w:r w:rsidR="001D7677" w:rsidRPr="00704360">
              <w:rPr>
                <w:rFonts w:ascii="Times New Roman" w:hAnsi="Times New Roman" w:cs="Times New Roman"/>
                <w:sz w:val="22"/>
                <w:szCs w:val="22"/>
              </w:rPr>
              <w:t>20-30</w:t>
            </w:r>
            <w:r w:rsidRPr="00704360">
              <w:rPr>
                <w:rFonts w:ascii="Times New Roman" w:hAnsi="Times New Roman" w:cs="Times New Roman"/>
                <w:sz w:val="22"/>
                <w:szCs w:val="22"/>
              </w:rPr>
              <w:t xml:space="preserve"> minutes)</w:t>
            </w:r>
          </w:p>
          <w:p w14:paraId="14DD5137" w14:textId="77777777" w:rsidR="00225E98" w:rsidRPr="00704360" w:rsidRDefault="00225E98" w:rsidP="00D00892">
            <w:pPr>
              <w:rPr>
                <w:rFonts w:ascii="Times New Roman" w:hAnsi="Times New Roman" w:cs="Times New Roman"/>
                <w:b/>
                <w:sz w:val="22"/>
                <w:szCs w:val="22"/>
              </w:rPr>
            </w:pPr>
          </w:p>
        </w:tc>
        <w:tc>
          <w:tcPr>
            <w:tcW w:w="6692" w:type="dxa"/>
          </w:tcPr>
          <w:p w14:paraId="3957B958" w14:textId="7626D6C2" w:rsidR="00B4750B" w:rsidRPr="00704360" w:rsidRDefault="00E91CD2" w:rsidP="00D00892">
            <w:pPr>
              <w:rPr>
                <w:rFonts w:ascii="Times New Roman" w:hAnsi="Times New Roman" w:cs="Times New Roman"/>
                <w:sz w:val="22"/>
                <w:szCs w:val="22"/>
              </w:rPr>
            </w:pPr>
            <w:r w:rsidRPr="00704360">
              <w:rPr>
                <w:rFonts w:ascii="Times New Roman" w:hAnsi="Times New Roman" w:cs="Times New Roman"/>
                <w:sz w:val="22"/>
                <w:szCs w:val="22"/>
              </w:rPr>
              <w:t>1</w:t>
            </w:r>
            <w:r w:rsidR="00B4750B" w:rsidRPr="00704360">
              <w:rPr>
                <w:rFonts w:ascii="Times New Roman" w:hAnsi="Times New Roman" w:cs="Times New Roman"/>
                <w:sz w:val="22"/>
                <w:szCs w:val="22"/>
              </w:rPr>
              <w:t>.  Review findings</w:t>
            </w:r>
            <w:r w:rsidRPr="00704360">
              <w:rPr>
                <w:rFonts w:ascii="Times New Roman" w:hAnsi="Times New Roman" w:cs="Times New Roman"/>
                <w:sz w:val="22"/>
                <w:szCs w:val="22"/>
              </w:rPr>
              <w:t xml:space="preserve"> from</w:t>
            </w:r>
            <w:r w:rsidR="00237433" w:rsidRPr="00704360">
              <w:rPr>
                <w:rFonts w:ascii="Times New Roman" w:hAnsi="Times New Roman" w:cs="Times New Roman"/>
                <w:sz w:val="22"/>
                <w:szCs w:val="22"/>
              </w:rPr>
              <w:t xml:space="preserve"> first speech viewed</w:t>
            </w:r>
            <w:r w:rsidR="00B4750B" w:rsidRPr="00704360">
              <w:rPr>
                <w:rFonts w:ascii="Times New Roman" w:hAnsi="Times New Roman" w:cs="Times New Roman"/>
                <w:sz w:val="22"/>
                <w:szCs w:val="22"/>
              </w:rPr>
              <w:t>.</w:t>
            </w:r>
          </w:p>
          <w:p w14:paraId="2066C8A4" w14:textId="77777777" w:rsidR="00B4750B" w:rsidRPr="00704360" w:rsidRDefault="00B4750B" w:rsidP="00D00892">
            <w:pPr>
              <w:rPr>
                <w:rFonts w:ascii="Times New Roman" w:hAnsi="Times New Roman" w:cs="Times New Roman"/>
                <w:sz w:val="22"/>
                <w:szCs w:val="22"/>
              </w:rPr>
            </w:pPr>
          </w:p>
          <w:p w14:paraId="08046C85" w14:textId="77777777" w:rsidR="00B4750B" w:rsidRPr="00704360" w:rsidRDefault="00237433" w:rsidP="00237433">
            <w:pPr>
              <w:rPr>
                <w:rFonts w:ascii="Times New Roman" w:hAnsi="Times New Roman" w:cs="Times New Roman"/>
                <w:sz w:val="22"/>
                <w:szCs w:val="22"/>
              </w:rPr>
            </w:pPr>
            <w:r w:rsidRPr="00704360">
              <w:rPr>
                <w:rFonts w:ascii="Times New Roman" w:hAnsi="Times New Roman" w:cs="Times New Roman"/>
                <w:sz w:val="22"/>
                <w:szCs w:val="22"/>
              </w:rPr>
              <w:t>2.  Play the second speech</w:t>
            </w:r>
            <w:r w:rsidR="00B4750B" w:rsidRPr="00704360">
              <w:rPr>
                <w:rFonts w:ascii="Times New Roman" w:hAnsi="Times New Roman" w:cs="Times New Roman"/>
                <w:sz w:val="22"/>
                <w:szCs w:val="22"/>
              </w:rPr>
              <w:t xml:space="preserve"> and the cross examination ONLY.</w:t>
            </w:r>
          </w:p>
          <w:p w14:paraId="796911AE" w14:textId="77777777" w:rsidR="00237433" w:rsidRPr="00704360" w:rsidRDefault="00237433" w:rsidP="00237433">
            <w:pPr>
              <w:rPr>
                <w:rFonts w:ascii="Times New Roman" w:hAnsi="Times New Roman" w:cs="Times New Roman"/>
                <w:sz w:val="22"/>
                <w:szCs w:val="22"/>
              </w:rPr>
            </w:pPr>
          </w:p>
          <w:p w14:paraId="55F624E0" w14:textId="77777777" w:rsidR="00237433" w:rsidRPr="00704360" w:rsidRDefault="00237433" w:rsidP="00237433">
            <w:pPr>
              <w:rPr>
                <w:rFonts w:ascii="Times New Roman" w:hAnsi="Times New Roman" w:cs="Times New Roman"/>
                <w:sz w:val="22"/>
                <w:szCs w:val="22"/>
              </w:rPr>
            </w:pPr>
            <w:r w:rsidRPr="00704360">
              <w:rPr>
                <w:rFonts w:ascii="Times New Roman" w:hAnsi="Times New Roman" w:cs="Times New Roman"/>
                <w:sz w:val="22"/>
                <w:szCs w:val="22"/>
              </w:rPr>
              <w:t xml:space="preserve">3. Have the students take some specific notes on what the first speech has said and how it might impact the decision of each judge type.  </w:t>
            </w:r>
          </w:p>
          <w:p w14:paraId="5EF18CED" w14:textId="77777777" w:rsidR="00237433" w:rsidRPr="00704360" w:rsidRDefault="00237433" w:rsidP="00237433">
            <w:pPr>
              <w:rPr>
                <w:rFonts w:ascii="Times New Roman" w:hAnsi="Times New Roman" w:cs="Times New Roman"/>
                <w:sz w:val="22"/>
                <w:szCs w:val="22"/>
              </w:rPr>
            </w:pPr>
          </w:p>
          <w:p w14:paraId="73B83AFC" w14:textId="47E252A2" w:rsidR="00237433" w:rsidRPr="00704360" w:rsidRDefault="00237433" w:rsidP="00237433">
            <w:pPr>
              <w:rPr>
                <w:rFonts w:ascii="Times New Roman" w:hAnsi="Times New Roman" w:cs="Times New Roman"/>
                <w:sz w:val="22"/>
                <w:szCs w:val="22"/>
              </w:rPr>
            </w:pPr>
            <w:r w:rsidRPr="00704360">
              <w:rPr>
                <w:rFonts w:ascii="Times New Roman" w:hAnsi="Times New Roman" w:cs="Times New Roman"/>
                <w:sz w:val="22"/>
                <w:szCs w:val="22"/>
              </w:rPr>
              <w:t>4.  Discuss the outcomes OR encourage pair/share answering these questions:</w:t>
            </w:r>
          </w:p>
          <w:p w14:paraId="7DBBBC0C" w14:textId="77777777" w:rsidR="00237433" w:rsidRPr="00704360" w:rsidRDefault="00237433" w:rsidP="00237433">
            <w:pPr>
              <w:rPr>
                <w:rFonts w:ascii="Times New Roman" w:hAnsi="Times New Roman" w:cs="Times New Roman"/>
                <w:b/>
                <w:i/>
                <w:sz w:val="22"/>
                <w:szCs w:val="22"/>
              </w:rPr>
            </w:pPr>
            <w:r w:rsidRPr="00704360">
              <w:rPr>
                <w:rFonts w:ascii="Times New Roman" w:hAnsi="Times New Roman" w:cs="Times New Roman"/>
                <w:b/>
                <w:i/>
                <w:sz w:val="22"/>
                <w:szCs w:val="22"/>
              </w:rPr>
              <w:t xml:space="preserve">What type of judge might like this AC approach?  </w:t>
            </w:r>
          </w:p>
          <w:p w14:paraId="09817264" w14:textId="262A04C8" w:rsidR="00237433" w:rsidRPr="00704360" w:rsidRDefault="00237433" w:rsidP="00237433">
            <w:pPr>
              <w:rPr>
                <w:rFonts w:ascii="Times New Roman" w:hAnsi="Times New Roman" w:cs="Times New Roman"/>
                <w:sz w:val="22"/>
                <w:szCs w:val="22"/>
              </w:rPr>
            </w:pPr>
            <w:r w:rsidRPr="00704360">
              <w:rPr>
                <w:rFonts w:ascii="Times New Roman" w:hAnsi="Times New Roman" w:cs="Times New Roman"/>
                <w:b/>
                <w:i/>
                <w:sz w:val="22"/>
                <w:szCs w:val="22"/>
              </w:rPr>
              <w:t>What impact has the cross examination had (if any) on the potential of the case as it moves forward?</w:t>
            </w:r>
          </w:p>
        </w:tc>
      </w:tr>
      <w:tr w:rsidR="00847D79" w:rsidRPr="00704360" w14:paraId="688CFAC1" w14:textId="77777777">
        <w:trPr>
          <w:trHeight w:val="992"/>
        </w:trPr>
        <w:tc>
          <w:tcPr>
            <w:tcW w:w="1401" w:type="dxa"/>
          </w:tcPr>
          <w:p w14:paraId="340E89A5" w14:textId="77777777" w:rsidR="00847D79" w:rsidRPr="00704360" w:rsidRDefault="00847D79" w:rsidP="00BC018E">
            <w:pPr>
              <w:jc w:val="center"/>
              <w:rPr>
                <w:rFonts w:ascii="Times New Roman" w:hAnsi="Times New Roman" w:cs="Times New Roman"/>
                <w:b/>
                <w:sz w:val="22"/>
                <w:szCs w:val="22"/>
              </w:rPr>
            </w:pPr>
          </w:p>
          <w:p w14:paraId="26991EA8" w14:textId="13A27F30" w:rsidR="00847D79" w:rsidRPr="00704360" w:rsidRDefault="00847D79" w:rsidP="00BC018E">
            <w:pPr>
              <w:jc w:val="center"/>
              <w:rPr>
                <w:rFonts w:ascii="Times New Roman" w:hAnsi="Times New Roman" w:cs="Times New Roman"/>
                <w:b/>
                <w:sz w:val="22"/>
                <w:szCs w:val="22"/>
              </w:rPr>
            </w:pPr>
          </w:p>
        </w:tc>
        <w:tc>
          <w:tcPr>
            <w:tcW w:w="1483" w:type="dxa"/>
          </w:tcPr>
          <w:p w14:paraId="6609C669" w14:textId="77777777" w:rsidR="001D7677" w:rsidRPr="00704360" w:rsidRDefault="001D7677" w:rsidP="001D7677">
            <w:pPr>
              <w:rPr>
                <w:rFonts w:ascii="Times New Roman" w:hAnsi="Times New Roman" w:cs="Times New Roman"/>
                <w:sz w:val="22"/>
                <w:szCs w:val="22"/>
              </w:rPr>
            </w:pPr>
            <w:r w:rsidRPr="00704360">
              <w:rPr>
                <w:rFonts w:ascii="Times New Roman" w:hAnsi="Times New Roman" w:cs="Times New Roman"/>
                <w:sz w:val="22"/>
                <w:szCs w:val="22"/>
              </w:rPr>
              <w:t>(20-30 minutes)</w:t>
            </w:r>
          </w:p>
          <w:p w14:paraId="5433475F" w14:textId="77777777" w:rsidR="00847D79" w:rsidRPr="00704360" w:rsidRDefault="00847D79" w:rsidP="00D00892">
            <w:pPr>
              <w:rPr>
                <w:rFonts w:ascii="Times New Roman" w:hAnsi="Times New Roman" w:cs="Times New Roman"/>
                <w:b/>
                <w:sz w:val="22"/>
                <w:szCs w:val="22"/>
              </w:rPr>
            </w:pPr>
          </w:p>
        </w:tc>
        <w:tc>
          <w:tcPr>
            <w:tcW w:w="6692" w:type="dxa"/>
          </w:tcPr>
          <w:p w14:paraId="5205B658" w14:textId="77777777" w:rsidR="00847D79" w:rsidRPr="00704360" w:rsidRDefault="00847D79" w:rsidP="00D00892">
            <w:pPr>
              <w:rPr>
                <w:rFonts w:ascii="Times New Roman" w:hAnsi="Times New Roman" w:cs="Times New Roman"/>
                <w:b/>
                <w:i/>
                <w:sz w:val="22"/>
                <w:szCs w:val="22"/>
              </w:rPr>
            </w:pPr>
            <w:r w:rsidRPr="00704360">
              <w:rPr>
                <w:rFonts w:ascii="Times New Roman" w:hAnsi="Times New Roman" w:cs="Times New Roman"/>
                <w:b/>
                <w:i/>
                <w:sz w:val="22"/>
                <w:szCs w:val="22"/>
              </w:rPr>
              <w:t>How will a judge’s experience and political thought influence the result?</w:t>
            </w:r>
          </w:p>
          <w:p w14:paraId="26D792FB" w14:textId="56FEC601" w:rsidR="00847D79" w:rsidRPr="00704360" w:rsidRDefault="00847D79" w:rsidP="00241E14">
            <w:pPr>
              <w:rPr>
                <w:rFonts w:ascii="Times New Roman" w:hAnsi="Times New Roman" w:cs="Times New Roman"/>
                <w:sz w:val="22"/>
                <w:szCs w:val="22"/>
              </w:rPr>
            </w:pPr>
            <w:r w:rsidRPr="00704360">
              <w:rPr>
                <w:rFonts w:ascii="Times New Roman" w:hAnsi="Times New Roman" w:cs="Times New Roman"/>
                <w:sz w:val="22"/>
                <w:szCs w:val="22"/>
              </w:rPr>
              <w:t>To this point we have discussed the different sources of judges in student debates.  Community judges, parents, college debaters, former high school debaters, coaches and teachers may bring very different approaches to the ballot.  Other factors we will want to consider will include their life experiences, the manner in which they approach arguments and the political leanings – conservative to liberal.  To some degree, every judge is the exact same; they just want the best arguments to be made in any given debate.  Regardless of the school of thought, or paradigm, they subscribe to, most judges</w:t>
            </w:r>
            <w:r w:rsidR="00237433" w:rsidRPr="00704360">
              <w:rPr>
                <w:rFonts w:ascii="Times New Roman" w:hAnsi="Times New Roman" w:cs="Times New Roman"/>
                <w:sz w:val="22"/>
                <w:szCs w:val="22"/>
              </w:rPr>
              <w:t xml:space="preserve"> want to see arguments compared and weighed which interact </w:t>
            </w:r>
            <w:r w:rsidRPr="00704360">
              <w:rPr>
                <w:rFonts w:ascii="Times New Roman" w:hAnsi="Times New Roman" w:cs="Times New Roman"/>
                <w:sz w:val="22"/>
                <w:szCs w:val="22"/>
              </w:rPr>
              <w:t>with one another.</w:t>
            </w:r>
          </w:p>
          <w:p w14:paraId="372E691F" w14:textId="77777777" w:rsidR="00847D79" w:rsidRPr="00704360" w:rsidRDefault="00847D79" w:rsidP="00241E14">
            <w:pPr>
              <w:rPr>
                <w:rFonts w:ascii="Times New Roman" w:hAnsi="Times New Roman" w:cs="Times New Roman"/>
                <w:color w:val="5B9BD5" w:themeColor="accent1"/>
                <w:sz w:val="22"/>
                <w:szCs w:val="22"/>
              </w:rPr>
            </w:pPr>
          </w:p>
          <w:p w14:paraId="1DE6C201" w14:textId="77777777" w:rsidR="00847D79" w:rsidRPr="00704360" w:rsidRDefault="00847D79" w:rsidP="00241E14">
            <w:pPr>
              <w:rPr>
                <w:rFonts w:ascii="Times New Roman" w:hAnsi="Times New Roman" w:cs="Times New Roman"/>
                <w:sz w:val="22"/>
                <w:szCs w:val="22"/>
              </w:rPr>
            </w:pPr>
            <w:r w:rsidRPr="00704360">
              <w:rPr>
                <w:rFonts w:ascii="Times New Roman" w:hAnsi="Times New Roman" w:cs="Times New Roman"/>
                <w:sz w:val="22"/>
                <w:szCs w:val="22"/>
              </w:rPr>
              <w:t>1.  Have the students get out their folders and refer to their lecture notes.  There is something to add today!</w:t>
            </w:r>
          </w:p>
          <w:p w14:paraId="1B06CC8F" w14:textId="77777777" w:rsidR="00847D79" w:rsidRPr="00704360" w:rsidRDefault="00847D79" w:rsidP="00241E14">
            <w:pPr>
              <w:rPr>
                <w:rFonts w:ascii="Times New Roman" w:hAnsi="Times New Roman" w:cs="Times New Roman"/>
                <w:sz w:val="22"/>
                <w:szCs w:val="22"/>
              </w:rPr>
            </w:pPr>
          </w:p>
          <w:p w14:paraId="7BED6724" w14:textId="77777777" w:rsidR="00847D79" w:rsidRPr="00704360" w:rsidRDefault="00847D79" w:rsidP="00241E14">
            <w:pPr>
              <w:rPr>
                <w:rFonts w:ascii="Times New Roman" w:hAnsi="Times New Roman" w:cs="Times New Roman"/>
                <w:sz w:val="22"/>
                <w:szCs w:val="22"/>
              </w:rPr>
            </w:pPr>
            <w:r w:rsidRPr="00704360">
              <w:rPr>
                <w:rFonts w:ascii="Times New Roman" w:hAnsi="Times New Roman" w:cs="Times New Roman"/>
                <w:sz w:val="22"/>
                <w:szCs w:val="22"/>
              </w:rPr>
              <w:t>2.  As you move through the material, ask the students to engage by hypothesizing how these judges might factor a victory or loss.  The purpose here is to have students break away from stereotypes.  Some young judges are extremely conservative, while some community judges can be very liberal and, because of experience or lack thereof, will allow a great deal of latitude in the debate.</w:t>
            </w:r>
          </w:p>
          <w:p w14:paraId="5D9AC9AF" w14:textId="77777777" w:rsidR="00847D79" w:rsidRPr="00704360" w:rsidRDefault="00847D79" w:rsidP="00241E14">
            <w:pPr>
              <w:rPr>
                <w:rFonts w:ascii="Times New Roman" w:hAnsi="Times New Roman" w:cs="Times New Roman"/>
                <w:sz w:val="22"/>
                <w:szCs w:val="22"/>
              </w:rPr>
            </w:pPr>
          </w:p>
          <w:p w14:paraId="18EBAB85" w14:textId="77777777" w:rsidR="00847D79" w:rsidRPr="00704360" w:rsidRDefault="00847D79" w:rsidP="00375543">
            <w:pPr>
              <w:rPr>
                <w:rFonts w:ascii="Times New Roman" w:hAnsi="Times New Roman" w:cs="Times New Roman"/>
                <w:b/>
                <w:sz w:val="22"/>
                <w:szCs w:val="22"/>
                <w:u w:val="single"/>
              </w:rPr>
            </w:pPr>
            <w:r w:rsidRPr="00704360">
              <w:rPr>
                <w:rFonts w:ascii="Times New Roman" w:hAnsi="Times New Roman" w:cs="Times New Roman"/>
                <w:b/>
                <w:sz w:val="22"/>
                <w:szCs w:val="22"/>
                <w:u w:val="single"/>
              </w:rPr>
              <w:t>Lay versus experienced Judges</w:t>
            </w:r>
          </w:p>
          <w:p w14:paraId="241FD04E" w14:textId="77777777" w:rsidR="00847D79" w:rsidRPr="00704360" w:rsidRDefault="00847D79" w:rsidP="00375543">
            <w:pPr>
              <w:rPr>
                <w:rFonts w:ascii="Times New Roman" w:hAnsi="Times New Roman" w:cs="Times New Roman"/>
                <w:sz w:val="22"/>
                <w:szCs w:val="22"/>
              </w:rPr>
            </w:pPr>
            <w:r w:rsidRPr="00704360">
              <w:rPr>
                <w:rFonts w:ascii="Times New Roman" w:hAnsi="Times New Roman" w:cs="Times New Roman"/>
                <w:sz w:val="22"/>
                <w:szCs w:val="22"/>
              </w:rPr>
              <w:t xml:space="preserve">Judges with no debate or judging experience are known as lay judges.  They usually have their judges’ instructions nearby, ask procedural questions, and take few, if any, notes.  When encountering a lay judge, remember to keep the rate of delivery slower, to explain thoroughly without becoming condescending, to make connections between your arguments and your opponent’s and to make fewer arguments.  Do not assume that because a judge has no actual debate or judging experience that the judge is not knowledgeable about the topic.  Attorneys and other professionals are often recruited as lay judges.  </w:t>
            </w:r>
          </w:p>
          <w:p w14:paraId="47C086CF" w14:textId="77777777" w:rsidR="00847D79" w:rsidRPr="00704360" w:rsidRDefault="00847D79" w:rsidP="00375543">
            <w:pPr>
              <w:rPr>
                <w:rFonts w:ascii="Times New Roman" w:hAnsi="Times New Roman" w:cs="Times New Roman"/>
                <w:sz w:val="22"/>
                <w:szCs w:val="22"/>
              </w:rPr>
            </w:pPr>
          </w:p>
          <w:p w14:paraId="738702A5" w14:textId="77777777" w:rsidR="00847D79" w:rsidRPr="00704360" w:rsidRDefault="00847D79" w:rsidP="00375543">
            <w:pPr>
              <w:rPr>
                <w:rFonts w:ascii="Times New Roman" w:hAnsi="Times New Roman" w:cs="Times New Roman"/>
                <w:b/>
                <w:sz w:val="22"/>
                <w:szCs w:val="22"/>
                <w:u w:val="single"/>
              </w:rPr>
            </w:pPr>
            <w:r w:rsidRPr="00704360">
              <w:rPr>
                <w:rFonts w:ascii="Times New Roman" w:hAnsi="Times New Roman" w:cs="Times New Roman"/>
                <w:b/>
                <w:sz w:val="22"/>
                <w:szCs w:val="22"/>
                <w:u w:val="single"/>
              </w:rPr>
              <w:lastRenderedPageBreak/>
              <w:t>Conservative versus Liberal Philosophies</w:t>
            </w:r>
          </w:p>
          <w:p w14:paraId="1D7D6AA1" w14:textId="027BA9CE" w:rsidR="00847D79" w:rsidRPr="00704360" w:rsidRDefault="00847D79" w:rsidP="00375543">
            <w:pPr>
              <w:rPr>
                <w:rFonts w:ascii="Times New Roman" w:hAnsi="Times New Roman" w:cs="Times New Roman"/>
                <w:sz w:val="22"/>
                <w:szCs w:val="22"/>
              </w:rPr>
            </w:pPr>
            <w:r w:rsidRPr="00704360">
              <w:rPr>
                <w:rFonts w:ascii="Times New Roman" w:hAnsi="Times New Roman" w:cs="Times New Roman"/>
                <w:sz w:val="22"/>
                <w:szCs w:val="22"/>
              </w:rPr>
              <w:t>Because much of what a Lincoln-Doug</w:t>
            </w:r>
            <w:r w:rsidR="00A33332" w:rsidRPr="00704360">
              <w:rPr>
                <w:rFonts w:ascii="Times New Roman" w:hAnsi="Times New Roman" w:cs="Times New Roman"/>
                <w:sz w:val="22"/>
                <w:szCs w:val="22"/>
              </w:rPr>
              <w:t xml:space="preserve">las debater says is related to </w:t>
            </w:r>
            <w:r w:rsidRPr="00704360">
              <w:rPr>
                <w:rFonts w:ascii="Times New Roman" w:hAnsi="Times New Roman" w:cs="Times New Roman"/>
                <w:sz w:val="22"/>
                <w:szCs w:val="22"/>
              </w:rPr>
              <w:t xml:space="preserve">political topics, it is important that you realize a judge may not share your political orientation.  Whether a judge knows it or not, personal beliefs influence the way one perceives and ultimately accepts or rejects arguments.  Although the </w:t>
            </w:r>
            <w:r w:rsidR="00A33332" w:rsidRPr="00704360">
              <w:rPr>
                <w:rFonts w:ascii="Times New Roman" w:hAnsi="Times New Roman" w:cs="Times New Roman"/>
                <w:sz w:val="22"/>
                <w:szCs w:val="22"/>
              </w:rPr>
              <w:t>ideal judge is a “</w:t>
            </w:r>
            <w:r w:rsidRPr="00704360">
              <w:rPr>
                <w:rFonts w:ascii="Times New Roman" w:hAnsi="Times New Roman" w:cs="Times New Roman"/>
                <w:sz w:val="22"/>
                <w:szCs w:val="22"/>
              </w:rPr>
              <w:t xml:space="preserve">blank slate” (Tabula Raza) upon entering the round, you cannot assume that </w:t>
            </w:r>
            <w:r w:rsidRPr="00704360">
              <w:rPr>
                <w:rFonts w:ascii="Times New Roman" w:hAnsi="Times New Roman" w:cs="Times New Roman"/>
                <w:i/>
                <w:sz w:val="22"/>
                <w:szCs w:val="22"/>
              </w:rPr>
              <w:t>any</w:t>
            </w:r>
            <w:r w:rsidRPr="00704360">
              <w:rPr>
                <w:rFonts w:ascii="Times New Roman" w:hAnsi="Times New Roman" w:cs="Times New Roman"/>
                <w:sz w:val="22"/>
                <w:szCs w:val="22"/>
              </w:rPr>
              <w:t xml:space="preserve"> judge is capable of setting aside all they know and believe for a high school debate round.  Nobody can divorce themselves from the context of a given debate round completely; thus, it’s your job to make sure that you have all the factors that you can control going in your favor.</w:t>
            </w:r>
          </w:p>
          <w:p w14:paraId="6F707189" w14:textId="77777777" w:rsidR="00847D79" w:rsidRPr="00704360" w:rsidRDefault="00847D79" w:rsidP="00375543">
            <w:pPr>
              <w:rPr>
                <w:rFonts w:ascii="Times New Roman" w:hAnsi="Times New Roman" w:cs="Times New Roman"/>
                <w:sz w:val="22"/>
                <w:szCs w:val="22"/>
              </w:rPr>
            </w:pPr>
          </w:p>
          <w:p w14:paraId="05ADB6E7" w14:textId="77777777" w:rsidR="00847D79" w:rsidRPr="00704360" w:rsidRDefault="00847D79" w:rsidP="00241E14">
            <w:pPr>
              <w:rPr>
                <w:rFonts w:ascii="Times New Roman" w:hAnsi="Times New Roman" w:cs="Times New Roman"/>
                <w:sz w:val="22"/>
                <w:szCs w:val="22"/>
              </w:rPr>
            </w:pPr>
            <w:r w:rsidRPr="00704360">
              <w:rPr>
                <w:rFonts w:ascii="Times New Roman" w:hAnsi="Times New Roman" w:cs="Times New Roman"/>
                <w:sz w:val="22"/>
                <w:szCs w:val="22"/>
              </w:rPr>
              <w:t>3.  Pair/Share a short small group discussion:</w:t>
            </w:r>
          </w:p>
          <w:p w14:paraId="4E45D86F" w14:textId="29219117" w:rsidR="00847D79" w:rsidRPr="00704360" w:rsidRDefault="00847D79" w:rsidP="00217FE5">
            <w:pPr>
              <w:rPr>
                <w:rFonts w:ascii="Times New Roman" w:hAnsi="Times New Roman" w:cs="Times New Roman"/>
                <w:sz w:val="22"/>
                <w:szCs w:val="22"/>
              </w:rPr>
            </w:pPr>
            <w:r w:rsidRPr="00704360">
              <w:rPr>
                <w:rFonts w:ascii="Times New Roman" w:hAnsi="Times New Roman" w:cs="Times New Roman"/>
                <w:b/>
                <w:i/>
                <w:sz w:val="22"/>
                <w:szCs w:val="22"/>
              </w:rPr>
              <w:t>How will experience and conservative/liberal philosophies impact the ballot in all three groups of judges?</w:t>
            </w:r>
          </w:p>
        </w:tc>
      </w:tr>
      <w:tr w:rsidR="004176E6" w:rsidRPr="00704360" w14:paraId="2CDBD7A8" w14:textId="77777777">
        <w:trPr>
          <w:trHeight w:val="992"/>
        </w:trPr>
        <w:tc>
          <w:tcPr>
            <w:tcW w:w="1401" w:type="dxa"/>
          </w:tcPr>
          <w:p w14:paraId="07C7F141" w14:textId="77777777" w:rsidR="004176E6" w:rsidRPr="00704360" w:rsidRDefault="004176E6" w:rsidP="00D00892">
            <w:pPr>
              <w:rPr>
                <w:rFonts w:ascii="Times New Roman" w:hAnsi="Times New Roman" w:cs="Times New Roman"/>
                <w:b/>
                <w:sz w:val="22"/>
                <w:szCs w:val="22"/>
              </w:rPr>
            </w:pPr>
          </w:p>
          <w:p w14:paraId="037CB58E" w14:textId="34BDF6CD" w:rsidR="004176E6" w:rsidRPr="00704360" w:rsidRDefault="004176E6" w:rsidP="00217FE5">
            <w:pPr>
              <w:jc w:val="center"/>
              <w:rPr>
                <w:rFonts w:ascii="Times New Roman" w:hAnsi="Times New Roman" w:cs="Times New Roman"/>
                <w:b/>
                <w:sz w:val="22"/>
                <w:szCs w:val="22"/>
              </w:rPr>
            </w:pPr>
          </w:p>
        </w:tc>
        <w:tc>
          <w:tcPr>
            <w:tcW w:w="1483" w:type="dxa"/>
          </w:tcPr>
          <w:p w14:paraId="150DFD6C" w14:textId="77777777" w:rsidR="004176E6" w:rsidRPr="00704360" w:rsidRDefault="004176E6" w:rsidP="00BC2C3B">
            <w:pPr>
              <w:rPr>
                <w:rFonts w:ascii="Times New Roman" w:hAnsi="Times New Roman" w:cs="Times New Roman"/>
                <w:sz w:val="22"/>
                <w:szCs w:val="22"/>
              </w:rPr>
            </w:pPr>
          </w:p>
          <w:p w14:paraId="54BFE6E8" w14:textId="77777777" w:rsidR="004176E6" w:rsidRPr="00704360" w:rsidRDefault="004176E6" w:rsidP="00BC2C3B">
            <w:pPr>
              <w:rPr>
                <w:rFonts w:ascii="Times New Roman" w:hAnsi="Times New Roman" w:cs="Times New Roman"/>
                <w:sz w:val="22"/>
                <w:szCs w:val="22"/>
              </w:rPr>
            </w:pPr>
          </w:p>
          <w:p w14:paraId="42FE9D19" w14:textId="77777777" w:rsidR="001D7677" w:rsidRPr="00704360" w:rsidRDefault="001D7677" w:rsidP="001D7677">
            <w:pPr>
              <w:rPr>
                <w:rFonts w:ascii="Times New Roman" w:hAnsi="Times New Roman" w:cs="Times New Roman"/>
                <w:sz w:val="22"/>
                <w:szCs w:val="22"/>
              </w:rPr>
            </w:pPr>
            <w:r w:rsidRPr="00704360">
              <w:rPr>
                <w:rFonts w:ascii="Times New Roman" w:hAnsi="Times New Roman" w:cs="Times New Roman"/>
                <w:sz w:val="22"/>
                <w:szCs w:val="22"/>
              </w:rPr>
              <w:t>(20-30 minutes)</w:t>
            </w:r>
          </w:p>
          <w:p w14:paraId="55360942" w14:textId="705941B9" w:rsidR="004176E6" w:rsidRPr="00704360" w:rsidRDefault="004176E6" w:rsidP="00BC2C3B">
            <w:pPr>
              <w:rPr>
                <w:rFonts w:ascii="Times New Roman" w:hAnsi="Times New Roman" w:cs="Times New Roman"/>
                <w:sz w:val="22"/>
                <w:szCs w:val="22"/>
              </w:rPr>
            </w:pPr>
          </w:p>
          <w:p w14:paraId="58886243" w14:textId="77777777" w:rsidR="004176E6" w:rsidRPr="00704360" w:rsidRDefault="004176E6" w:rsidP="00D00892">
            <w:pPr>
              <w:rPr>
                <w:rFonts w:ascii="Times New Roman" w:hAnsi="Times New Roman" w:cs="Times New Roman"/>
                <w:b/>
                <w:sz w:val="22"/>
                <w:szCs w:val="22"/>
              </w:rPr>
            </w:pPr>
          </w:p>
        </w:tc>
        <w:tc>
          <w:tcPr>
            <w:tcW w:w="6692" w:type="dxa"/>
          </w:tcPr>
          <w:p w14:paraId="39C072A9" w14:textId="77777777" w:rsidR="004176E6" w:rsidRPr="00704360" w:rsidRDefault="004176E6" w:rsidP="00D00892">
            <w:pPr>
              <w:rPr>
                <w:rFonts w:ascii="Times New Roman" w:hAnsi="Times New Roman" w:cs="Times New Roman"/>
                <w:b/>
                <w:i/>
                <w:sz w:val="22"/>
                <w:szCs w:val="22"/>
              </w:rPr>
            </w:pPr>
            <w:r w:rsidRPr="00704360">
              <w:rPr>
                <w:rFonts w:ascii="Times New Roman" w:hAnsi="Times New Roman" w:cs="Times New Roman"/>
                <w:b/>
                <w:i/>
                <w:sz w:val="22"/>
                <w:szCs w:val="22"/>
              </w:rPr>
              <w:t>How do I learn a judge’s philosophy?</w:t>
            </w:r>
          </w:p>
          <w:p w14:paraId="345341F3" w14:textId="77777777" w:rsidR="004176E6" w:rsidRPr="00704360" w:rsidRDefault="004176E6" w:rsidP="00D00892">
            <w:pPr>
              <w:rPr>
                <w:rFonts w:ascii="Times New Roman" w:hAnsi="Times New Roman" w:cs="Times New Roman"/>
                <w:sz w:val="22"/>
                <w:szCs w:val="22"/>
              </w:rPr>
            </w:pPr>
          </w:p>
          <w:p w14:paraId="775F26DF" w14:textId="610A47D8" w:rsidR="004176E6" w:rsidRPr="00704360" w:rsidRDefault="004176E6" w:rsidP="00217FE5">
            <w:pPr>
              <w:rPr>
                <w:rFonts w:ascii="Times New Roman" w:hAnsi="Times New Roman" w:cs="Times New Roman"/>
                <w:sz w:val="22"/>
                <w:szCs w:val="22"/>
              </w:rPr>
            </w:pPr>
            <w:r w:rsidRPr="00704360">
              <w:rPr>
                <w:rFonts w:ascii="Times New Roman" w:hAnsi="Times New Roman" w:cs="Times New Roman"/>
                <w:sz w:val="22"/>
                <w:szCs w:val="22"/>
              </w:rPr>
              <w:t xml:space="preserve">What you coach your debaters to do in this area is largely up to your preference.  You must say something because, left to their own devices, problems occur.  Student/judge interaction is always an important issue to talk about prior to it happening.  </w:t>
            </w:r>
          </w:p>
          <w:p w14:paraId="2D721486" w14:textId="77777777" w:rsidR="004176E6" w:rsidRPr="00704360" w:rsidRDefault="004176E6" w:rsidP="00217FE5">
            <w:pPr>
              <w:rPr>
                <w:rFonts w:ascii="Times New Roman" w:hAnsi="Times New Roman" w:cs="Times New Roman"/>
                <w:sz w:val="22"/>
                <w:szCs w:val="22"/>
              </w:rPr>
            </w:pPr>
          </w:p>
          <w:p w14:paraId="595ED5DD" w14:textId="6A249789" w:rsidR="004176E6" w:rsidRPr="00704360" w:rsidRDefault="004176E6" w:rsidP="00217FE5">
            <w:pPr>
              <w:rPr>
                <w:rFonts w:ascii="Times New Roman" w:hAnsi="Times New Roman" w:cs="Times New Roman"/>
                <w:sz w:val="22"/>
                <w:szCs w:val="22"/>
              </w:rPr>
            </w:pPr>
            <w:r w:rsidRPr="00704360">
              <w:rPr>
                <w:rFonts w:ascii="Times New Roman" w:hAnsi="Times New Roman" w:cs="Times New Roman"/>
                <w:sz w:val="22"/>
                <w:szCs w:val="22"/>
              </w:rPr>
              <w:t xml:space="preserve">1.  </w:t>
            </w:r>
            <w:r w:rsidRPr="00704360">
              <w:rPr>
                <w:rFonts w:ascii="Times New Roman" w:hAnsi="Times New Roman" w:cs="Times New Roman"/>
                <w:b/>
                <w:i/>
                <w:sz w:val="22"/>
                <w:szCs w:val="22"/>
                <w:u w:val="single"/>
              </w:rPr>
              <w:t>The judge’s paradigm question:</w:t>
            </w:r>
            <w:r w:rsidRPr="00704360">
              <w:rPr>
                <w:rFonts w:ascii="Times New Roman" w:hAnsi="Times New Roman" w:cs="Times New Roman"/>
                <w:sz w:val="22"/>
                <w:szCs w:val="22"/>
              </w:rPr>
              <w:t xml:space="preserve">  </w:t>
            </w:r>
            <w:r w:rsidR="00613853" w:rsidRPr="00704360">
              <w:rPr>
                <w:rFonts w:ascii="Times New Roman" w:hAnsi="Times New Roman" w:cs="Times New Roman"/>
                <w:sz w:val="22"/>
                <w:szCs w:val="22"/>
              </w:rPr>
              <w:t xml:space="preserve">It is </w:t>
            </w:r>
            <w:r w:rsidRPr="00704360">
              <w:rPr>
                <w:rFonts w:ascii="Times New Roman" w:hAnsi="Times New Roman" w:cs="Times New Roman"/>
                <w:sz w:val="22"/>
                <w:szCs w:val="22"/>
              </w:rPr>
              <w:t>quite popular to have the judges speak to the debaters before the round begins.  You can advise your debaters to ask for this to occur.  Be careful that they do not offend the judge.  The question phrased as, “Is there anything I can do to make the debate clearer for you today?”</w:t>
            </w:r>
            <w:r w:rsidR="00DF01A4" w:rsidRPr="00704360">
              <w:rPr>
                <w:rFonts w:ascii="Times New Roman" w:hAnsi="Times New Roman" w:cs="Times New Roman"/>
                <w:sz w:val="22"/>
                <w:szCs w:val="22"/>
              </w:rPr>
              <w:t xml:space="preserve"> or </w:t>
            </w:r>
            <w:proofErr w:type="gramStart"/>
            <w:r w:rsidR="00DF01A4" w:rsidRPr="00704360">
              <w:rPr>
                <w:rFonts w:ascii="Times New Roman" w:hAnsi="Times New Roman" w:cs="Times New Roman"/>
                <w:sz w:val="22"/>
                <w:szCs w:val="22"/>
              </w:rPr>
              <w:t>“ What</w:t>
            </w:r>
            <w:proofErr w:type="gramEnd"/>
            <w:r w:rsidR="00DF01A4" w:rsidRPr="00704360">
              <w:rPr>
                <w:rFonts w:ascii="Times New Roman" w:hAnsi="Times New Roman" w:cs="Times New Roman"/>
                <w:sz w:val="22"/>
                <w:szCs w:val="22"/>
              </w:rPr>
              <w:t xml:space="preserve"> are you hoping to see in today’s debate?”</w:t>
            </w:r>
            <w:r w:rsidRPr="00704360">
              <w:rPr>
                <w:rFonts w:ascii="Times New Roman" w:hAnsi="Times New Roman" w:cs="Times New Roman"/>
                <w:sz w:val="22"/>
                <w:szCs w:val="22"/>
              </w:rPr>
              <w:t xml:space="preserve">  is better than “Have you ever judged before?” or “Are you just a parent judge?”  Even asking “What is your judging paradigm?” or “What is the calculus of your decision today?” might confuse a lay judge and </w:t>
            </w:r>
            <w:r w:rsidR="00613853" w:rsidRPr="00704360">
              <w:rPr>
                <w:rFonts w:ascii="Times New Roman" w:hAnsi="Times New Roman" w:cs="Times New Roman"/>
                <w:sz w:val="22"/>
                <w:szCs w:val="22"/>
              </w:rPr>
              <w:t>offend a judge who already is feeling insecure</w:t>
            </w:r>
            <w:r w:rsidRPr="00704360">
              <w:rPr>
                <w:rFonts w:ascii="Times New Roman" w:hAnsi="Times New Roman" w:cs="Times New Roman"/>
                <w:sz w:val="22"/>
                <w:szCs w:val="22"/>
              </w:rPr>
              <w:t xml:space="preserve">.  So, tell </w:t>
            </w:r>
            <w:r w:rsidR="00613853" w:rsidRPr="00704360">
              <w:rPr>
                <w:rFonts w:ascii="Times New Roman" w:hAnsi="Times New Roman" w:cs="Times New Roman"/>
                <w:sz w:val="22"/>
                <w:szCs w:val="22"/>
              </w:rPr>
              <w:t>your debaters</w:t>
            </w:r>
            <w:r w:rsidRPr="00704360">
              <w:rPr>
                <w:rFonts w:ascii="Times New Roman" w:hAnsi="Times New Roman" w:cs="Times New Roman"/>
                <w:sz w:val="22"/>
                <w:szCs w:val="22"/>
              </w:rPr>
              <w:t xml:space="preserve"> what you want them to say/ask.  This is a good time for a team/class discussion</w:t>
            </w:r>
            <w:r w:rsidR="00DF01A4" w:rsidRPr="00704360">
              <w:rPr>
                <w:rFonts w:ascii="Times New Roman" w:hAnsi="Times New Roman" w:cs="Times New Roman"/>
                <w:sz w:val="22"/>
                <w:szCs w:val="22"/>
              </w:rPr>
              <w:t>. As part of this, you may want to have an o</w:t>
            </w:r>
            <w:r w:rsidRPr="00704360">
              <w:rPr>
                <w:rFonts w:ascii="Times New Roman" w:hAnsi="Times New Roman" w:cs="Times New Roman"/>
                <w:sz w:val="22"/>
                <w:szCs w:val="22"/>
              </w:rPr>
              <w:t xml:space="preserve">lder student chime in with advice from the trenches as well.  </w:t>
            </w:r>
          </w:p>
          <w:p w14:paraId="6BE57D45" w14:textId="77777777" w:rsidR="004176E6" w:rsidRPr="00704360" w:rsidRDefault="004176E6" w:rsidP="00217FE5">
            <w:pPr>
              <w:rPr>
                <w:rFonts w:ascii="Times New Roman" w:hAnsi="Times New Roman" w:cs="Times New Roman"/>
                <w:sz w:val="22"/>
                <w:szCs w:val="22"/>
              </w:rPr>
            </w:pPr>
          </w:p>
          <w:p w14:paraId="50A36C6F" w14:textId="688CF0EE" w:rsidR="004176E6" w:rsidRPr="00704360" w:rsidRDefault="004176E6" w:rsidP="00217FE5">
            <w:pPr>
              <w:rPr>
                <w:rFonts w:ascii="Times New Roman" w:hAnsi="Times New Roman" w:cs="Times New Roman"/>
                <w:sz w:val="22"/>
                <w:szCs w:val="22"/>
              </w:rPr>
            </w:pPr>
            <w:r w:rsidRPr="00704360">
              <w:rPr>
                <w:rFonts w:ascii="Times New Roman" w:hAnsi="Times New Roman" w:cs="Times New Roman"/>
                <w:sz w:val="22"/>
                <w:szCs w:val="22"/>
              </w:rPr>
              <w:t xml:space="preserve">2.  </w:t>
            </w:r>
            <w:r w:rsidRPr="00704360">
              <w:rPr>
                <w:rFonts w:ascii="Times New Roman" w:hAnsi="Times New Roman" w:cs="Times New Roman"/>
                <w:b/>
                <w:i/>
                <w:sz w:val="22"/>
                <w:szCs w:val="22"/>
                <w:u w:val="single"/>
              </w:rPr>
              <w:t>Observing the flow style</w:t>
            </w:r>
            <w:r w:rsidRPr="00704360">
              <w:rPr>
                <w:rFonts w:ascii="Times New Roman" w:hAnsi="Times New Roman" w:cs="Times New Roman"/>
                <w:sz w:val="22"/>
                <w:szCs w:val="22"/>
              </w:rPr>
              <w:t xml:space="preserve"> as everyone gets ready for the round will also help</w:t>
            </w:r>
            <w:r w:rsidR="00121DD7" w:rsidRPr="00704360">
              <w:rPr>
                <w:rFonts w:ascii="Times New Roman" w:hAnsi="Times New Roman" w:cs="Times New Roman"/>
                <w:sz w:val="22"/>
                <w:szCs w:val="22"/>
              </w:rPr>
              <w:t>. Tell st</w:t>
            </w:r>
            <w:r w:rsidR="00D11128" w:rsidRPr="00704360">
              <w:rPr>
                <w:rFonts w:ascii="Times New Roman" w:hAnsi="Times New Roman" w:cs="Times New Roman"/>
                <w:sz w:val="22"/>
                <w:szCs w:val="22"/>
              </w:rPr>
              <w:t>udents to watch what the judges does to prepare: multiple pieces of paper, multip</w:t>
            </w:r>
            <w:r w:rsidR="008162D2" w:rsidRPr="00704360">
              <w:rPr>
                <w:rFonts w:ascii="Times New Roman" w:hAnsi="Times New Roman" w:cs="Times New Roman"/>
                <w:sz w:val="22"/>
                <w:szCs w:val="22"/>
              </w:rPr>
              <w:t>le pens, etc. as this will give clues as to the type of notes the judge will take</w:t>
            </w:r>
            <w:r w:rsidRPr="00704360">
              <w:rPr>
                <w:rFonts w:ascii="Times New Roman" w:hAnsi="Times New Roman" w:cs="Times New Roman"/>
                <w:sz w:val="22"/>
                <w:szCs w:val="22"/>
              </w:rPr>
              <w:t xml:space="preserve"> – </w:t>
            </w:r>
            <w:proofErr w:type="gramStart"/>
            <w:r w:rsidR="008162D2" w:rsidRPr="00704360">
              <w:rPr>
                <w:rFonts w:ascii="Times New Roman" w:hAnsi="Times New Roman" w:cs="Times New Roman"/>
                <w:sz w:val="22"/>
                <w:szCs w:val="22"/>
              </w:rPr>
              <w:t>one page</w:t>
            </w:r>
            <w:proofErr w:type="gramEnd"/>
            <w:r w:rsidRPr="00704360">
              <w:rPr>
                <w:rFonts w:ascii="Times New Roman" w:hAnsi="Times New Roman" w:cs="Times New Roman"/>
                <w:sz w:val="22"/>
                <w:szCs w:val="22"/>
              </w:rPr>
              <w:t xml:space="preserve"> flow, multi-page flow, or no flow at all.  </w:t>
            </w:r>
            <w:r w:rsidR="008162D2" w:rsidRPr="00704360">
              <w:rPr>
                <w:rFonts w:ascii="Times New Roman" w:hAnsi="Times New Roman" w:cs="Times New Roman"/>
                <w:sz w:val="22"/>
                <w:szCs w:val="22"/>
              </w:rPr>
              <w:t xml:space="preserve">At this point, it would also be good to point out to students that </w:t>
            </w:r>
            <w:r w:rsidR="00D34CA0" w:rsidRPr="00704360">
              <w:rPr>
                <w:rFonts w:ascii="Times New Roman" w:hAnsi="Times New Roman" w:cs="Times New Roman"/>
                <w:sz w:val="22"/>
                <w:szCs w:val="22"/>
              </w:rPr>
              <w:t xml:space="preserve">throughout the round, they should watch how the judge takes notes.  If the judge stops writing notes, chances are, the debaters need to slow the speed of their speech so that </w:t>
            </w:r>
            <w:r w:rsidR="00497ED7" w:rsidRPr="00704360">
              <w:rPr>
                <w:rFonts w:ascii="Times New Roman" w:hAnsi="Times New Roman" w:cs="Times New Roman"/>
                <w:sz w:val="22"/>
                <w:szCs w:val="22"/>
              </w:rPr>
              <w:t>the judge can take notes.</w:t>
            </w:r>
          </w:p>
          <w:p w14:paraId="61428929" w14:textId="77777777" w:rsidR="004176E6" w:rsidRPr="00704360" w:rsidRDefault="004176E6" w:rsidP="00217FE5">
            <w:pPr>
              <w:rPr>
                <w:rFonts w:ascii="Times New Roman" w:hAnsi="Times New Roman" w:cs="Times New Roman"/>
                <w:sz w:val="22"/>
                <w:szCs w:val="22"/>
              </w:rPr>
            </w:pPr>
          </w:p>
          <w:p w14:paraId="2B0ECE65" w14:textId="789FA548" w:rsidR="004176E6" w:rsidRPr="00704360" w:rsidRDefault="004176E6" w:rsidP="00217FE5">
            <w:pPr>
              <w:rPr>
                <w:rFonts w:ascii="Times New Roman" w:hAnsi="Times New Roman" w:cs="Times New Roman"/>
                <w:b/>
                <w:sz w:val="22"/>
                <w:szCs w:val="22"/>
              </w:rPr>
            </w:pPr>
            <w:r w:rsidRPr="00704360">
              <w:rPr>
                <w:rFonts w:ascii="Times New Roman" w:hAnsi="Times New Roman" w:cs="Times New Roman"/>
                <w:sz w:val="22"/>
                <w:szCs w:val="22"/>
              </w:rPr>
              <w:t xml:space="preserve">3.  </w:t>
            </w:r>
            <w:r w:rsidRPr="00704360">
              <w:rPr>
                <w:rFonts w:ascii="Times New Roman" w:hAnsi="Times New Roman" w:cs="Times New Roman"/>
                <w:b/>
                <w:i/>
                <w:sz w:val="22"/>
                <w:szCs w:val="22"/>
                <w:u w:val="single"/>
              </w:rPr>
              <w:t>Judging philosophy online:</w:t>
            </w:r>
            <w:r w:rsidRPr="00704360">
              <w:rPr>
                <w:rFonts w:ascii="Times New Roman" w:hAnsi="Times New Roman" w:cs="Times New Roman"/>
                <w:b/>
                <w:i/>
                <w:sz w:val="22"/>
                <w:szCs w:val="22"/>
              </w:rPr>
              <w:t xml:space="preserve"> </w:t>
            </w:r>
            <w:r w:rsidRPr="00704360">
              <w:rPr>
                <w:rFonts w:ascii="Times New Roman" w:hAnsi="Times New Roman" w:cs="Times New Roman"/>
                <w:sz w:val="22"/>
                <w:szCs w:val="22"/>
              </w:rPr>
              <w:t xml:space="preserve">Some tournaments ask judges to write a judging philosophy and respond to questions about their experience.  If these are available, take advantage of them!  </w:t>
            </w:r>
            <w:r w:rsidR="00497ED7" w:rsidRPr="00704360">
              <w:rPr>
                <w:rFonts w:ascii="Times New Roman" w:hAnsi="Times New Roman" w:cs="Times New Roman"/>
                <w:sz w:val="22"/>
                <w:szCs w:val="22"/>
              </w:rPr>
              <w:t>These will often ask questions about speed of speeches, role of value and criterion, use of evidence, basis for decision making, etc.</w:t>
            </w:r>
          </w:p>
          <w:p w14:paraId="298692FD" w14:textId="77777777" w:rsidR="004176E6" w:rsidRPr="00704360" w:rsidRDefault="004176E6" w:rsidP="00217FE5">
            <w:pPr>
              <w:rPr>
                <w:rFonts w:ascii="Times New Roman" w:hAnsi="Times New Roman" w:cs="Times New Roman"/>
                <w:b/>
                <w:sz w:val="22"/>
                <w:szCs w:val="22"/>
              </w:rPr>
            </w:pPr>
          </w:p>
          <w:p w14:paraId="032E9376" w14:textId="7FC9FA9F" w:rsidR="004176E6" w:rsidRPr="00704360" w:rsidRDefault="004176E6" w:rsidP="00D00892">
            <w:pPr>
              <w:rPr>
                <w:rFonts w:ascii="Times New Roman" w:hAnsi="Times New Roman" w:cs="Times New Roman"/>
                <w:sz w:val="22"/>
                <w:szCs w:val="22"/>
              </w:rPr>
            </w:pPr>
            <w:r w:rsidRPr="00704360">
              <w:rPr>
                <w:rFonts w:ascii="Times New Roman" w:hAnsi="Times New Roman" w:cs="Times New Roman"/>
                <w:sz w:val="22"/>
                <w:szCs w:val="22"/>
              </w:rPr>
              <w:lastRenderedPageBreak/>
              <w:t>4.  Today’s lesson should be full of discussion and impacts, along with much sharing by experienced debaters.  Don’t overlook fresh ideas that young debaters may come up with as well!</w:t>
            </w:r>
          </w:p>
        </w:tc>
      </w:tr>
      <w:tr w:rsidR="00613853" w:rsidRPr="00704360" w14:paraId="775214ED" w14:textId="77777777">
        <w:trPr>
          <w:trHeight w:val="992"/>
        </w:trPr>
        <w:tc>
          <w:tcPr>
            <w:tcW w:w="1401" w:type="dxa"/>
          </w:tcPr>
          <w:p w14:paraId="6BBD6BB2" w14:textId="77777777" w:rsidR="00613853" w:rsidRPr="00704360" w:rsidRDefault="00613853" w:rsidP="00D00892">
            <w:pPr>
              <w:rPr>
                <w:rFonts w:ascii="Times New Roman" w:hAnsi="Times New Roman" w:cs="Times New Roman"/>
                <w:b/>
                <w:sz w:val="22"/>
                <w:szCs w:val="22"/>
              </w:rPr>
            </w:pPr>
          </w:p>
          <w:p w14:paraId="08ED0DF2" w14:textId="6B8F458F" w:rsidR="00613853" w:rsidRPr="00704360" w:rsidRDefault="00613853" w:rsidP="00080FE3">
            <w:pPr>
              <w:jc w:val="center"/>
              <w:rPr>
                <w:rFonts w:ascii="Times New Roman" w:hAnsi="Times New Roman" w:cs="Times New Roman"/>
                <w:b/>
                <w:sz w:val="22"/>
                <w:szCs w:val="22"/>
              </w:rPr>
            </w:pPr>
          </w:p>
        </w:tc>
        <w:tc>
          <w:tcPr>
            <w:tcW w:w="1483" w:type="dxa"/>
          </w:tcPr>
          <w:p w14:paraId="007E9BBC" w14:textId="77777777" w:rsidR="00613853" w:rsidRPr="00704360" w:rsidRDefault="00613853" w:rsidP="00BC2C3B">
            <w:pPr>
              <w:rPr>
                <w:rFonts w:ascii="Times New Roman" w:hAnsi="Times New Roman" w:cs="Times New Roman"/>
                <w:sz w:val="22"/>
                <w:szCs w:val="22"/>
              </w:rPr>
            </w:pPr>
          </w:p>
          <w:p w14:paraId="14292D47" w14:textId="77777777" w:rsidR="00613853" w:rsidRPr="00704360" w:rsidRDefault="00613853" w:rsidP="00BC2C3B">
            <w:pPr>
              <w:rPr>
                <w:rFonts w:ascii="Times New Roman" w:hAnsi="Times New Roman" w:cs="Times New Roman"/>
                <w:sz w:val="22"/>
                <w:szCs w:val="22"/>
              </w:rPr>
            </w:pPr>
          </w:p>
          <w:p w14:paraId="47886532" w14:textId="77777777" w:rsidR="001D7677" w:rsidRPr="00704360" w:rsidRDefault="001D7677" w:rsidP="001D7677">
            <w:pPr>
              <w:rPr>
                <w:rFonts w:ascii="Times New Roman" w:hAnsi="Times New Roman" w:cs="Times New Roman"/>
                <w:sz w:val="22"/>
                <w:szCs w:val="22"/>
              </w:rPr>
            </w:pPr>
            <w:r w:rsidRPr="00704360">
              <w:rPr>
                <w:rFonts w:ascii="Times New Roman" w:hAnsi="Times New Roman" w:cs="Times New Roman"/>
                <w:sz w:val="22"/>
                <w:szCs w:val="22"/>
              </w:rPr>
              <w:t>(20-30 minutes)</w:t>
            </w:r>
          </w:p>
          <w:p w14:paraId="78AF3957" w14:textId="77777777" w:rsidR="00613853" w:rsidRPr="00704360" w:rsidRDefault="00613853" w:rsidP="00D00892">
            <w:pPr>
              <w:rPr>
                <w:rFonts w:ascii="Times New Roman" w:hAnsi="Times New Roman" w:cs="Times New Roman"/>
                <w:b/>
                <w:sz w:val="22"/>
                <w:szCs w:val="22"/>
              </w:rPr>
            </w:pPr>
          </w:p>
        </w:tc>
        <w:tc>
          <w:tcPr>
            <w:tcW w:w="6692" w:type="dxa"/>
          </w:tcPr>
          <w:p w14:paraId="234ACEA2" w14:textId="77777777" w:rsidR="00613853" w:rsidRPr="00704360" w:rsidRDefault="00613853" w:rsidP="00D00892">
            <w:pPr>
              <w:rPr>
                <w:rFonts w:ascii="Times New Roman" w:hAnsi="Times New Roman" w:cs="Times New Roman"/>
                <w:b/>
                <w:i/>
                <w:sz w:val="22"/>
                <w:szCs w:val="22"/>
              </w:rPr>
            </w:pPr>
            <w:r w:rsidRPr="00704360">
              <w:rPr>
                <w:rFonts w:ascii="Times New Roman" w:hAnsi="Times New Roman" w:cs="Times New Roman"/>
                <w:b/>
                <w:i/>
                <w:sz w:val="22"/>
                <w:szCs w:val="22"/>
              </w:rPr>
              <w:t>How does a debater adjust to a judge’s preferred debate style?</w:t>
            </w:r>
          </w:p>
          <w:p w14:paraId="20792849" w14:textId="77777777" w:rsidR="00613853" w:rsidRPr="00704360" w:rsidRDefault="00613853" w:rsidP="00D00892">
            <w:pPr>
              <w:rPr>
                <w:rFonts w:ascii="Times New Roman" w:hAnsi="Times New Roman" w:cs="Times New Roman"/>
                <w:sz w:val="22"/>
                <w:szCs w:val="22"/>
              </w:rPr>
            </w:pPr>
          </w:p>
          <w:p w14:paraId="0C68C92D" w14:textId="4EB5BB53" w:rsidR="00613853" w:rsidRPr="00704360" w:rsidRDefault="00613853" w:rsidP="00497ED7">
            <w:pPr>
              <w:rPr>
                <w:rFonts w:ascii="Times New Roman" w:hAnsi="Times New Roman" w:cs="Times New Roman"/>
                <w:sz w:val="22"/>
                <w:szCs w:val="22"/>
              </w:rPr>
            </w:pPr>
            <w:r w:rsidRPr="00704360">
              <w:rPr>
                <w:rFonts w:ascii="Times New Roman" w:hAnsi="Times New Roman" w:cs="Times New Roman"/>
                <w:sz w:val="22"/>
                <w:szCs w:val="22"/>
              </w:rPr>
              <w:t>The most important thing about judge adaptation is that adaptation is not an end, but a process.  Adaptation skills come from being able to recognize and adjust to clues.  Judge adaptation is simply learning what environmental clues signal the presence of certain judging philosophies.  Student debaters do not abandon a prepared case or adapt in an</w:t>
            </w:r>
            <w:r w:rsidR="0044650F" w:rsidRPr="00704360">
              <w:rPr>
                <w:rFonts w:ascii="Times New Roman" w:hAnsi="Times New Roman" w:cs="Times New Roman"/>
                <w:sz w:val="22"/>
                <w:szCs w:val="22"/>
              </w:rPr>
              <w:t xml:space="preserve"> extreme manner</w:t>
            </w:r>
            <w:r w:rsidR="00497ED7" w:rsidRPr="00704360">
              <w:rPr>
                <w:rFonts w:ascii="Times New Roman" w:hAnsi="Times New Roman" w:cs="Times New Roman"/>
                <w:sz w:val="22"/>
                <w:szCs w:val="22"/>
              </w:rPr>
              <w:t>.  As the topic</w:t>
            </w:r>
            <w:r w:rsidRPr="00704360">
              <w:rPr>
                <w:rFonts w:ascii="Times New Roman" w:hAnsi="Times New Roman" w:cs="Times New Roman"/>
                <w:sz w:val="22"/>
                <w:szCs w:val="22"/>
              </w:rPr>
              <w:t xml:space="preserve"> progresses, the student debater will develop a number of constructive arguments that appeal to different judges.  Some adapting may be about language choices used in refutation and final voting issues.  </w:t>
            </w:r>
          </w:p>
          <w:p w14:paraId="28B203DE" w14:textId="77777777" w:rsidR="00613853" w:rsidRPr="00704360" w:rsidRDefault="00613853" w:rsidP="00550E26">
            <w:pPr>
              <w:rPr>
                <w:rFonts w:ascii="Times New Roman" w:hAnsi="Times New Roman" w:cs="Times New Roman"/>
                <w:sz w:val="22"/>
                <w:szCs w:val="22"/>
              </w:rPr>
            </w:pPr>
          </w:p>
          <w:p w14:paraId="504B1C3C" w14:textId="351B6B3A" w:rsidR="00613853" w:rsidRPr="00704360" w:rsidRDefault="00BF58A9" w:rsidP="00550E26">
            <w:pPr>
              <w:rPr>
                <w:rFonts w:ascii="Times New Roman" w:hAnsi="Times New Roman" w:cs="Times New Roman"/>
                <w:sz w:val="22"/>
                <w:szCs w:val="22"/>
              </w:rPr>
            </w:pPr>
            <w:r w:rsidRPr="00704360">
              <w:rPr>
                <w:rFonts w:ascii="Times New Roman" w:hAnsi="Times New Roman" w:cs="Times New Roman"/>
                <w:sz w:val="22"/>
                <w:szCs w:val="22"/>
              </w:rPr>
              <w:t xml:space="preserve">LD Judge Adaptation Handout: Review the handout with students. Be sure students are making connections between what is on the handout and what is </w:t>
            </w:r>
            <w:r w:rsidR="00E57400" w:rsidRPr="00704360">
              <w:rPr>
                <w:rFonts w:ascii="Times New Roman" w:hAnsi="Times New Roman" w:cs="Times New Roman"/>
                <w:sz w:val="22"/>
                <w:szCs w:val="22"/>
              </w:rPr>
              <w:t xml:space="preserve">in the notes they’ve taken throughout this lesson. </w:t>
            </w:r>
            <w:r w:rsidR="00613853" w:rsidRPr="00704360">
              <w:rPr>
                <w:rFonts w:ascii="Times New Roman" w:hAnsi="Times New Roman" w:cs="Times New Roman"/>
                <w:sz w:val="22"/>
                <w:szCs w:val="22"/>
              </w:rPr>
              <w:t xml:space="preserve">Engage students in short discussions as you move through the material.  </w:t>
            </w:r>
          </w:p>
          <w:p w14:paraId="6C8719AA" w14:textId="77777777" w:rsidR="00613853" w:rsidRPr="00704360" w:rsidRDefault="00613853" w:rsidP="00550E26">
            <w:pPr>
              <w:rPr>
                <w:rFonts w:ascii="Times New Roman" w:hAnsi="Times New Roman" w:cs="Times New Roman"/>
                <w:sz w:val="22"/>
                <w:szCs w:val="22"/>
              </w:rPr>
            </w:pPr>
          </w:p>
          <w:p w14:paraId="7537C373" w14:textId="6BE270B6" w:rsidR="00613853" w:rsidRPr="00704360" w:rsidRDefault="00613853" w:rsidP="00FF301E">
            <w:pPr>
              <w:rPr>
                <w:rFonts w:ascii="Times New Roman" w:hAnsi="Times New Roman" w:cs="Times New Roman"/>
                <w:sz w:val="22"/>
                <w:szCs w:val="22"/>
              </w:rPr>
            </w:pPr>
          </w:p>
        </w:tc>
      </w:tr>
    </w:tbl>
    <w:p w14:paraId="0CF41123" w14:textId="14600A40" w:rsidR="00F452F0" w:rsidRPr="00704360" w:rsidRDefault="00F452F0" w:rsidP="00F452F0">
      <w:pPr>
        <w:rPr>
          <w:rFonts w:ascii="Times New Roman" w:hAnsi="Times New Roman" w:cs="Times New Roman"/>
          <w:b/>
          <w:color w:val="008EC8"/>
          <w:sz w:val="22"/>
          <w:szCs w:val="22"/>
        </w:rPr>
      </w:pPr>
      <w:r w:rsidRPr="00704360">
        <w:rPr>
          <w:rFonts w:ascii="Times New Roman" w:hAnsi="Times New Roman" w:cs="Times New Roman"/>
          <w:b/>
          <w:color w:val="008EC8"/>
          <w:sz w:val="22"/>
          <w:szCs w:val="22"/>
        </w:rPr>
        <w:br w:type="page"/>
      </w:r>
      <w:r w:rsidRPr="00704360">
        <w:rPr>
          <w:rFonts w:ascii="Times New Roman" w:hAnsi="Times New Roman" w:cs="Times New Roman"/>
          <w:b/>
          <w:color w:val="008EC8"/>
          <w:sz w:val="22"/>
          <w:szCs w:val="22"/>
        </w:rPr>
        <w:lastRenderedPageBreak/>
        <w:t>PART 3—ASSESSMENT EVIDENCE</w:t>
      </w:r>
    </w:p>
    <w:p w14:paraId="0A4221E4" w14:textId="77777777" w:rsidR="00BA0C4E" w:rsidRPr="00704360" w:rsidRDefault="00BA0C4E" w:rsidP="00F452F0">
      <w:pPr>
        <w:outlineLvl w:val="0"/>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9350"/>
      </w:tblGrid>
      <w:tr w:rsidR="00BA0C4E" w:rsidRPr="00704360" w14:paraId="22B068B8" w14:textId="77777777" w:rsidTr="009070A6">
        <w:trPr>
          <w:trHeight w:val="3257"/>
        </w:trPr>
        <w:tc>
          <w:tcPr>
            <w:tcW w:w="9350" w:type="dxa"/>
          </w:tcPr>
          <w:p w14:paraId="261AE7D2" w14:textId="45B59C39" w:rsidR="00BA0C4E" w:rsidRPr="00704360" w:rsidRDefault="00BA0C4E" w:rsidP="00D00892">
            <w:pPr>
              <w:rPr>
                <w:rFonts w:ascii="Times New Roman" w:hAnsi="Times New Roman" w:cs="Times New Roman"/>
                <w:i/>
                <w:sz w:val="22"/>
                <w:szCs w:val="22"/>
              </w:rPr>
            </w:pPr>
            <w:r w:rsidRPr="00704360">
              <w:rPr>
                <w:rFonts w:ascii="Times New Roman" w:hAnsi="Times New Roman" w:cs="Times New Roman"/>
                <w:b/>
                <w:sz w:val="22"/>
                <w:szCs w:val="22"/>
              </w:rPr>
              <w:t>Performance Task</w:t>
            </w:r>
            <w:r w:rsidR="00C54FF6" w:rsidRPr="00704360">
              <w:rPr>
                <w:rFonts w:ascii="Times New Roman" w:hAnsi="Times New Roman" w:cs="Times New Roman"/>
                <w:b/>
                <w:sz w:val="22"/>
                <w:szCs w:val="22"/>
              </w:rPr>
              <w:t>, Product,</w:t>
            </w:r>
            <w:r w:rsidRPr="00704360">
              <w:rPr>
                <w:rFonts w:ascii="Times New Roman" w:hAnsi="Times New Roman" w:cs="Times New Roman"/>
                <w:b/>
                <w:sz w:val="22"/>
                <w:szCs w:val="22"/>
              </w:rPr>
              <w:t xml:space="preserve"> or Other Key Evidence of Learning </w:t>
            </w:r>
            <w:r w:rsidRPr="00704360">
              <w:rPr>
                <w:rFonts w:ascii="Times New Roman" w:hAnsi="Times New Roman" w:cs="Times New Roman"/>
                <w:i/>
                <w:sz w:val="22"/>
                <w:szCs w:val="22"/>
              </w:rPr>
              <w:t>(</w:t>
            </w:r>
            <w:r w:rsidR="00C54FF6" w:rsidRPr="00704360">
              <w:rPr>
                <w:rFonts w:ascii="Times New Roman" w:hAnsi="Times New Roman" w:cs="Times New Roman"/>
                <w:i/>
                <w:sz w:val="22"/>
                <w:szCs w:val="22"/>
              </w:rPr>
              <w:t>How</w:t>
            </w:r>
            <w:r w:rsidRPr="00704360">
              <w:rPr>
                <w:rFonts w:ascii="Times New Roman" w:hAnsi="Times New Roman" w:cs="Times New Roman"/>
                <w:i/>
                <w:sz w:val="22"/>
                <w:szCs w:val="22"/>
              </w:rPr>
              <w:t xml:space="preserve"> will students </w:t>
            </w:r>
            <w:r w:rsidR="00C54FF6" w:rsidRPr="00704360">
              <w:rPr>
                <w:rFonts w:ascii="Times New Roman" w:hAnsi="Times New Roman" w:cs="Times New Roman"/>
                <w:i/>
                <w:sz w:val="22"/>
                <w:szCs w:val="22"/>
              </w:rPr>
              <w:t>demonstrate a level of proficiency for this skill?</w:t>
            </w:r>
            <w:r w:rsidRPr="00704360">
              <w:rPr>
                <w:rFonts w:ascii="Times New Roman" w:hAnsi="Times New Roman" w:cs="Times New Roman"/>
                <w:i/>
                <w:sz w:val="22"/>
                <w:szCs w:val="22"/>
              </w:rPr>
              <w:t>)</w:t>
            </w:r>
          </w:p>
          <w:p w14:paraId="713C1B68" w14:textId="77777777" w:rsidR="00BA0C4E" w:rsidRPr="00704360" w:rsidRDefault="00BA0C4E" w:rsidP="00D00892">
            <w:pPr>
              <w:rPr>
                <w:rFonts w:ascii="Times New Roman" w:hAnsi="Times New Roman" w:cs="Times New Roman"/>
                <w:b/>
                <w:sz w:val="22"/>
                <w:szCs w:val="22"/>
              </w:rPr>
            </w:pPr>
          </w:p>
          <w:p w14:paraId="29F466DC" w14:textId="7CBBA5C2" w:rsidR="00C54FF6" w:rsidRPr="00704360" w:rsidRDefault="009070A6" w:rsidP="009070A6">
            <w:pPr>
              <w:pStyle w:val="ListParagraph"/>
              <w:numPr>
                <w:ilvl w:val="0"/>
                <w:numId w:val="4"/>
              </w:numPr>
              <w:rPr>
                <w:rFonts w:ascii="Times New Roman" w:hAnsi="Times New Roman" w:cs="Times New Roman"/>
                <w:b/>
                <w:sz w:val="22"/>
                <w:szCs w:val="22"/>
              </w:rPr>
            </w:pPr>
            <w:r w:rsidRPr="00704360">
              <w:rPr>
                <w:rFonts w:ascii="Times New Roman" w:hAnsi="Times New Roman" w:cs="Times New Roman"/>
                <w:sz w:val="22"/>
                <w:szCs w:val="22"/>
              </w:rPr>
              <w:t>Student performance and product will be tied to the improvement and clarity of the</w:t>
            </w:r>
            <w:r w:rsidR="00FF301E" w:rsidRPr="00704360">
              <w:rPr>
                <w:rFonts w:ascii="Times New Roman" w:hAnsi="Times New Roman" w:cs="Times New Roman"/>
                <w:sz w:val="22"/>
                <w:szCs w:val="22"/>
              </w:rPr>
              <w:t>ir</w:t>
            </w:r>
            <w:r w:rsidRPr="00704360">
              <w:rPr>
                <w:rFonts w:ascii="Times New Roman" w:hAnsi="Times New Roman" w:cs="Times New Roman"/>
                <w:sz w:val="22"/>
                <w:szCs w:val="22"/>
              </w:rPr>
              <w:t xml:space="preserve"> </w:t>
            </w:r>
            <w:r w:rsidR="00E57400" w:rsidRPr="00704360">
              <w:rPr>
                <w:rFonts w:ascii="Times New Roman" w:hAnsi="Times New Roman" w:cs="Times New Roman"/>
                <w:sz w:val="22"/>
                <w:szCs w:val="22"/>
              </w:rPr>
              <w:t>Affirmative Constructive (</w:t>
            </w:r>
            <w:r w:rsidRPr="00704360">
              <w:rPr>
                <w:rFonts w:ascii="Times New Roman" w:hAnsi="Times New Roman" w:cs="Times New Roman"/>
                <w:sz w:val="22"/>
                <w:szCs w:val="22"/>
              </w:rPr>
              <w:t>AC</w:t>
            </w:r>
            <w:r w:rsidR="00E57400" w:rsidRPr="00704360">
              <w:rPr>
                <w:rFonts w:ascii="Times New Roman" w:hAnsi="Times New Roman" w:cs="Times New Roman"/>
                <w:sz w:val="22"/>
                <w:szCs w:val="22"/>
              </w:rPr>
              <w:t>)</w:t>
            </w:r>
            <w:r w:rsidRPr="00704360">
              <w:rPr>
                <w:rFonts w:ascii="Times New Roman" w:hAnsi="Times New Roman" w:cs="Times New Roman"/>
                <w:sz w:val="22"/>
                <w:szCs w:val="22"/>
              </w:rPr>
              <w:t xml:space="preserve"> and their </w:t>
            </w:r>
            <w:r w:rsidR="00E57400" w:rsidRPr="00704360">
              <w:rPr>
                <w:rFonts w:ascii="Times New Roman" w:hAnsi="Times New Roman" w:cs="Times New Roman"/>
                <w:sz w:val="22"/>
                <w:szCs w:val="22"/>
              </w:rPr>
              <w:t>Negative Constructive (</w:t>
            </w:r>
            <w:r w:rsidRPr="00704360">
              <w:rPr>
                <w:rFonts w:ascii="Times New Roman" w:hAnsi="Times New Roman" w:cs="Times New Roman"/>
                <w:sz w:val="22"/>
                <w:szCs w:val="22"/>
              </w:rPr>
              <w:t>NC</w:t>
            </w:r>
            <w:r w:rsidR="00E57400" w:rsidRPr="00704360">
              <w:rPr>
                <w:rFonts w:ascii="Times New Roman" w:hAnsi="Times New Roman" w:cs="Times New Roman"/>
                <w:sz w:val="22"/>
                <w:szCs w:val="22"/>
              </w:rPr>
              <w:t>)</w:t>
            </w:r>
            <w:r w:rsidRPr="00704360">
              <w:rPr>
                <w:rFonts w:ascii="Times New Roman" w:hAnsi="Times New Roman" w:cs="Times New Roman"/>
                <w:sz w:val="22"/>
                <w:szCs w:val="22"/>
              </w:rPr>
              <w:t xml:space="preserve"> and rebuttal speeches to offer a deeper understanding of adapting to different potential judges including: Community, Student, and Coach/Teacher.</w:t>
            </w:r>
          </w:p>
          <w:p w14:paraId="3B6AD711" w14:textId="3FD0A45B" w:rsidR="009070A6" w:rsidRPr="00704360" w:rsidRDefault="009070A6" w:rsidP="009070A6">
            <w:pPr>
              <w:pStyle w:val="ListParagraph"/>
              <w:numPr>
                <w:ilvl w:val="0"/>
                <w:numId w:val="4"/>
              </w:numPr>
              <w:rPr>
                <w:rFonts w:ascii="Times New Roman" w:hAnsi="Times New Roman" w:cs="Times New Roman"/>
                <w:b/>
                <w:sz w:val="22"/>
                <w:szCs w:val="22"/>
              </w:rPr>
            </w:pPr>
            <w:r w:rsidRPr="00704360">
              <w:rPr>
                <w:rFonts w:ascii="Times New Roman" w:hAnsi="Times New Roman" w:cs="Times New Roman"/>
                <w:sz w:val="22"/>
                <w:szCs w:val="22"/>
              </w:rPr>
              <w:t>Students should be able to recognize and build a glossary of language that adapts to judges with varying degree</w:t>
            </w:r>
            <w:r w:rsidR="00E57400" w:rsidRPr="00704360">
              <w:rPr>
                <w:rFonts w:ascii="Times New Roman" w:hAnsi="Times New Roman" w:cs="Times New Roman"/>
                <w:sz w:val="22"/>
                <w:szCs w:val="22"/>
              </w:rPr>
              <w:t>s</w:t>
            </w:r>
            <w:r w:rsidRPr="00704360">
              <w:rPr>
                <w:rFonts w:ascii="Times New Roman" w:hAnsi="Times New Roman" w:cs="Times New Roman"/>
                <w:sz w:val="22"/>
                <w:szCs w:val="22"/>
              </w:rPr>
              <w:t xml:space="preserve"> of experience.  This glossary should be ongoing and become a permanent part of their Judges/Ballots Folder.</w:t>
            </w:r>
          </w:p>
          <w:p w14:paraId="600B0AF6" w14:textId="249DF9CC" w:rsidR="00BA0C4E" w:rsidRPr="00704360" w:rsidRDefault="009070A6" w:rsidP="00FF301E">
            <w:pPr>
              <w:pStyle w:val="ListParagraph"/>
              <w:numPr>
                <w:ilvl w:val="0"/>
                <w:numId w:val="4"/>
              </w:numPr>
              <w:rPr>
                <w:rFonts w:ascii="Times New Roman" w:hAnsi="Times New Roman" w:cs="Times New Roman"/>
                <w:b/>
                <w:sz w:val="22"/>
                <w:szCs w:val="22"/>
              </w:rPr>
            </w:pPr>
            <w:r w:rsidRPr="00704360">
              <w:rPr>
                <w:rFonts w:ascii="Times New Roman" w:hAnsi="Times New Roman" w:cs="Times New Roman"/>
                <w:sz w:val="22"/>
                <w:szCs w:val="22"/>
              </w:rPr>
              <w:t xml:space="preserve">Students should be able to explain how judges in their league are trained and what </w:t>
            </w:r>
            <w:r w:rsidR="00FF301E" w:rsidRPr="00704360">
              <w:rPr>
                <w:rFonts w:ascii="Times New Roman" w:hAnsi="Times New Roman" w:cs="Times New Roman"/>
                <w:sz w:val="22"/>
                <w:szCs w:val="22"/>
              </w:rPr>
              <w:t>judges</w:t>
            </w:r>
            <w:r w:rsidRPr="00704360">
              <w:rPr>
                <w:rFonts w:ascii="Times New Roman" w:hAnsi="Times New Roman" w:cs="Times New Roman"/>
                <w:sz w:val="22"/>
                <w:szCs w:val="22"/>
              </w:rPr>
              <w:t xml:space="preserve"> are looking for on the ballot and be able to respond to those requirements.</w:t>
            </w:r>
          </w:p>
        </w:tc>
      </w:tr>
    </w:tbl>
    <w:p w14:paraId="64AE1D27" w14:textId="77777777" w:rsidR="00BA0C4E" w:rsidRPr="00704360" w:rsidRDefault="00BA0C4E" w:rsidP="00D00892">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9350"/>
      </w:tblGrid>
      <w:tr w:rsidR="00BA0C4E" w:rsidRPr="00704360" w14:paraId="7C9C59CE" w14:textId="77777777" w:rsidTr="00C10A86">
        <w:trPr>
          <w:trHeight w:val="2951"/>
        </w:trPr>
        <w:tc>
          <w:tcPr>
            <w:tcW w:w="9350" w:type="dxa"/>
          </w:tcPr>
          <w:p w14:paraId="06A157DC" w14:textId="6DA3A116" w:rsidR="00BA0C4E" w:rsidRPr="00704360" w:rsidRDefault="00BA0C4E" w:rsidP="00D00892">
            <w:pPr>
              <w:rPr>
                <w:rFonts w:ascii="Times New Roman" w:hAnsi="Times New Roman" w:cs="Times New Roman"/>
                <w:b/>
                <w:sz w:val="22"/>
                <w:szCs w:val="22"/>
              </w:rPr>
            </w:pPr>
            <w:r w:rsidRPr="00704360">
              <w:rPr>
                <w:rFonts w:ascii="Times New Roman" w:hAnsi="Times New Roman" w:cs="Times New Roman"/>
                <w:b/>
                <w:sz w:val="22"/>
                <w:szCs w:val="22"/>
              </w:rPr>
              <w:t>Key criteria to measure Performance Task(s) or Key Evidence:</w:t>
            </w:r>
          </w:p>
          <w:p w14:paraId="76B43B9B" w14:textId="77777777" w:rsidR="00BA0C4E" w:rsidRPr="00704360" w:rsidRDefault="00BA0C4E" w:rsidP="00D00892">
            <w:pPr>
              <w:rPr>
                <w:rFonts w:ascii="Times New Roman" w:hAnsi="Times New Roman" w:cs="Times New Roman"/>
                <w:b/>
                <w:sz w:val="22"/>
                <w:szCs w:val="22"/>
              </w:rPr>
            </w:pPr>
            <w:r w:rsidRPr="00704360">
              <w:rPr>
                <w:rFonts w:ascii="Times New Roman" w:hAnsi="Times New Roman" w:cs="Times New Roman"/>
                <w:i/>
                <w:sz w:val="22"/>
                <w:szCs w:val="22"/>
              </w:rPr>
              <w:t>Examples:  Rubric, Checklist, etc</w:t>
            </w:r>
            <w:r w:rsidRPr="00704360">
              <w:rPr>
                <w:rFonts w:ascii="Times New Roman" w:hAnsi="Times New Roman" w:cs="Times New Roman"/>
                <w:b/>
                <w:sz w:val="22"/>
                <w:szCs w:val="22"/>
              </w:rPr>
              <w:t>.</w:t>
            </w:r>
          </w:p>
          <w:p w14:paraId="1DD790DB" w14:textId="10707AD2" w:rsidR="00BA0C4E" w:rsidRPr="00704360" w:rsidRDefault="00001421" w:rsidP="00D00892">
            <w:pPr>
              <w:rPr>
                <w:rFonts w:ascii="Times New Roman" w:hAnsi="Times New Roman" w:cs="Times New Roman"/>
                <w:sz w:val="22"/>
                <w:szCs w:val="22"/>
              </w:rPr>
            </w:pPr>
            <w:r w:rsidRPr="00704360">
              <w:rPr>
                <w:rFonts w:ascii="Times New Roman" w:hAnsi="Times New Roman" w:cs="Times New Roman"/>
                <w:b/>
                <w:sz w:val="22"/>
                <w:szCs w:val="22"/>
              </w:rPr>
              <w:t>Checklist</w:t>
            </w:r>
            <w:r w:rsidRPr="00704360">
              <w:rPr>
                <w:rFonts w:ascii="Times New Roman" w:hAnsi="Times New Roman" w:cs="Times New Roman"/>
                <w:sz w:val="22"/>
                <w:szCs w:val="22"/>
              </w:rPr>
              <w:t xml:space="preserve"> - </w:t>
            </w:r>
          </w:p>
          <w:p w14:paraId="71DCEE35" w14:textId="5FAB6686" w:rsidR="00BA0C4E" w:rsidRPr="00704360" w:rsidRDefault="00E57400" w:rsidP="00001421">
            <w:pPr>
              <w:pStyle w:val="ListParagraph"/>
              <w:numPr>
                <w:ilvl w:val="0"/>
                <w:numId w:val="3"/>
              </w:numPr>
              <w:rPr>
                <w:rFonts w:ascii="Times New Roman" w:hAnsi="Times New Roman" w:cs="Times New Roman"/>
                <w:b/>
                <w:sz w:val="22"/>
                <w:szCs w:val="22"/>
              </w:rPr>
            </w:pPr>
            <w:r w:rsidRPr="00704360">
              <w:rPr>
                <w:rFonts w:ascii="Times New Roman" w:hAnsi="Times New Roman" w:cs="Times New Roman"/>
                <w:sz w:val="22"/>
                <w:szCs w:val="22"/>
              </w:rPr>
              <w:t>Lecture/Discussion</w:t>
            </w:r>
            <w:r w:rsidR="00001421" w:rsidRPr="00704360">
              <w:rPr>
                <w:rFonts w:ascii="Times New Roman" w:hAnsi="Times New Roman" w:cs="Times New Roman"/>
                <w:sz w:val="22"/>
                <w:szCs w:val="22"/>
              </w:rPr>
              <w:t xml:space="preserve"> – Three types of judges, lay vs experienced and conservative vs liberal</w:t>
            </w:r>
          </w:p>
          <w:p w14:paraId="1CDD7B65" w14:textId="19A62A98" w:rsidR="00001421" w:rsidRPr="00704360" w:rsidRDefault="00E57400" w:rsidP="00001421">
            <w:pPr>
              <w:pStyle w:val="ListParagraph"/>
              <w:numPr>
                <w:ilvl w:val="0"/>
                <w:numId w:val="3"/>
              </w:numPr>
              <w:rPr>
                <w:rFonts w:ascii="Times New Roman" w:hAnsi="Times New Roman" w:cs="Times New Roman"/>
                <w:b/>
                <w:sz w:val="22"/>
                <w:szCs w:val="22"/>
              </w:rPr>
            </w:pPr>
            <w:r w:rsidRPr="00704360">
              <w:rPr>
                <w:rFonts w:ascii="Times New Roman" w:hAnsi="Times New Roman" w:cs="Times New Roman"/>
                <w:sz w:val="22"/>
                <w:szCs w:val="22"/>
              </w:rPr>
              <w:t>Lecture/Discussion</w:t>
            </w:r>
            <w:r w:rsidR="00001421" w:rsidRPr="00704360">
              <w:rPr>
                <w:rFonts w:ascii="Times New Roman" w:hAnsi="Times New Roman" w:cs="Times New Roman"/>
                <w:sz w:val="22"/>
                <w:szCs w:val="22"/>
              </w:rPr>
              <w:t xml:space="preserve"> – How do I learn the judges’ philosophy?</w:t>
            </w:r>
          </w:p>
          <w:p w14:paraId="3A79C9EB" w14:textId="66DC6002" w:rsidR="00001421" w:rsidRPr="00704360" w:rsidRDefault="00001421" w:rsidP="00001421">
            <w:pPr>
              <w:pStyle w:val="ListParagraph"/>
              <w:numPr>
                <w:ilvl w:val="0"/>
                <w:numId w:val="3"/>
              </w:numPr>
              <w:rPr>
                <w:rFonts w:ascii="Times New Roman" w:hAnsi="Times New Roman" w:cs="Times New Roman"/>
                <w:b/>
                <w:sz w:val="22"/>
                <w:szCs w:val="22"/>
              </w:rPr>
            </w:pPr>
            <w:r w:rsidRPr="00704360">
              <w:rPr>
                <w:rFonts w:ascii="Times New Roman" w:hAnsi="Times New Roman" w:cs="Times New Roman"/>
                <w:sz w:val="22"/>
                <w:szCs w:val="22"/>
              </w:rPr>
              <w:t>Lecture</w:t>
            </w:r>
            <w:r w:rsidR="00E57400" w:rsidRPr="00704360">
              <w:rPr>
                <w:rFonts w:ascii="Times New Roman" w:hAnsi="Times New Roman" w:cs="Times New Roman"/>
                <w:sz w:val="22"/>
                <w:szCs w:val="22"/>
              </w:rPr>
              <w:t>/Discussion</w:t>
            </w:r>
            <w:r w:rsidRPr="00704360">
              <w:rPr>
                <w:rFonts w:ascii="Times New Roman" w:hAnsi="Times New Roman" w:cs="Times New Roman"/>
                <w:sz w:val="22"/>
                <w:szCs w:val="22"/>
              </w:rPr>
              <w:t xml:space="preserve"> notes – The 9 steps in judge evaluation</w:t>
            </w:r>
          </w:p>
          <w:p w14:paraId="73325995" w14:textId="69E2C630" w:rsidR="00001421" w:rsidRPr="00704360" w:rsidRDefault="00001421" w:rsidP="00001421">
            <w:pPr>
              <w:pStyle w:val="ListParagraph"/>
              <w:numPr>
                <w:ilvl w:val="0"/>
                <w:numId w:val="3"/>
              </w:numPr>
              <w:rPr>
                <w:rFonts w:ascii="Times New Roman" w:hAnsi="Times New Roman" w:cs="Times New Roman"/>
                <w:b/>
                <w:sz w:val="22"/>
                <w:szCs w:val="22"/>
              </w:rPr>
            </w:pPr>
            <w:r w:rsidRPr="00704360">
              <w:rPr>
                <w:rFonts w:ascii="Times New Roman" w:hAnsi="Times New Roman" w:cs="Times New Roman"/>
                <w:sz w:val="22"/>
                <w:szCs w:val="22"/>
              </w:rPr>
              <w:t>Listening/</w:t>
            </w:r>
            <w:proofErr w:type="spellStart"/>
            <w:r w:rsidRPr="00704360">
              <w:rPr>
                <w:rFonts w:ascii="Times New Roman" w:hAnsi="Times New Roman" w:cs="Times New Roman"/>
                <w:sz w:val="22"/>
                <w:szCs w:val="22"/>
              </w:rPr>
              <w:t>Quickwrite</w:t>
            </w:r>
            <w:proofErr w:type="spellEnd"/>
            <w:r w:rsidRPr="00704360">
              <w:rPr>
                <w:rFonts w:ascii="Times New Roman" w:hAnsi="Times New Roman" w:cs="Times New Roman"/>
                <w:sz w:val="22"/>
                <w:szCs w:val="22"/>
              </w:rPr>
              <w:t xml:space="preserve"> – “AC + cross examination – </w:t>
            </w:r>
            <w:r w:rsidRPr="00704360">
              <w:rPr>
                <w:rFonts w:ascii="Times New Roman" w:hAnsi="Times New Roman" w:cs="Times New Roman"/>
                <w:i/>
                <w:sz w:val="22"/>
                <w:szCs w:val="22"/>
              </w:rPr>
              <w:t>Who is being pitched?”</w:t>
            </w:r>
          </w:p>
          <w:p w14:paraId="06359228" w14:textId="485916C6" w:rsidR="00001421" w:rsidRPr="00704360" w:rsidRDefault="00001421" w:rsidP="00001421">
            <w:pPr>
              <w:pStyle w:val="ListParagraph"/>
              <w:numPr>
                <w:ilvl w:val="0"/>
                <w:numId w:val="3"/>
              </w:numPr>
              <w:rPr>
                <w:rFonts w:ascii="Times New Roman" w:hAnsi="Times New Roman" w:cs="Times New Roman"/>
                <w:sz w:val="22"/>
                <w:szCs w:val="22"/>
              </w:rPr>
            </w:pPr>
            <w:r w:rsidRPr="00704360">
              <w:rPr>
                <w:rFonts w:ascii="Times New Roman" w:hAnsi="Times New Roman" w:cs="Times New Roman"/>
                <w:sz w:val="22"/>
                <w:szCs w:val="22"/>
              </w:rPr>
              <w:t>Listening/</w:t>
            </w:r>
            <w:proofErr w:type="spellStart"/>
            <w:r w:rsidRPr="00704360">
              <w:rPr>
                <w:rFonts w:ascii="Times New Roman" w:hAnsi="Times New Roman" w:cs="Times New Roman"/>
                <w:sz w:val="22"/>
                <w:szCs w:val="22"/>
              </w:rPr>
              <w:t>Quickwrite</w:t>
            </w:r>
            <w:proofErr w:type="spellEnd"/>
            <w:r w:rsidRPr="00704360">
              <w:rPr>
                <w:rFonts w:ascii="Times New Roman" w:hAnsi="Times New Roman" w:cs="Times New Roman"/>
                <w:sz w:val="22"/>
                <w:szCs w:val="22"/>
              </w:rPr>
              <w:t xml:space="preserve"> – “NC, rebuttal and cross examination – </w:t>
            </w:r>
            <w:r w:rsidRPr="00704360">
              <w:rPr>
                <w:rFonts w:ascii="Times New Roman" w:hAnsi="Times New Roman" w:cs="Times New Roman"/>
                <w:i/>
                <w:sz w:val="22"/>
                <w:szCs w:val="22"/>
              </w:rPr>
              <w:t>Who is being pitched?”</w:t>
            </w:r>
          </w:p>
          <w:p w14:paraId="79F5955D" w14:textId="1E51C1DC" w:rsidR="009070A6" w:rsidRPr="00704360" w:rsidRDefault="009070A6" w:rsidP="009070A6">
            <w:pPr>
              <w:rPr>
                <w:rFonts w:ascii="Times New Roman" w:hAnsi="Times New Roman" w:cs="Times New Roman"/>
                <w:b/>
                <w:sz w:val="22"/>
                <w:szCs w:val="22"/>
              </w:rPr>
            </w:pPr>
            <w:r w:rsidRPr="00704360">
              <w:rPr>
                <w:rFonts w:ascii="Times New Roman" w:hAnsi="Times New Roman" w:cs="Times New Roman"/>
                <w:b/>
                <w:sz w:val="22"/>
                <w:szCs w:val="22"/>
              </w:rPr>
              <w:t>Rubric -</w:t>
            </w:r>
          </w:p>
          <w:p w14:paraId="6C8670A5" w14:textId="14FE5701" w:rsidR="00BA0C4E" w:rsidRPr="00704360" w:rsidRDefault="00C10A86" w:rsidP="00C10A86">
            <w:pPr>
              <w:pStyle w:val="ListParagraph"/>
              <w:numPr>
                <w:ilvl w:val="0"/>
                <w:numId w:val="3"/>
              </w:numPr>
              <w:rPr>
                <w:rFonts w:ascii="Times New Roman" w:hAnsi="Times New Roman" w:cs="Times New Roman"/>
                <w:b/>
                <w:sz w:val="22"/>
                <w:szCs w:val="22"/>
              </w:rPr>
            </w:pPr>
            <w:r w:rsidRPr="00704360">
              <w:rPr>
                <w:rFonts w:ascii="Times New Roman" w:hAnsi="Times New Roman" w:cs="Times New Roman"/>
                <w:sz w:val="22"/>
                <w:szCs w:val="22"/>
              </w:rPr>
              <w:t>My Ballots to date – evaluation and future goals</w:t>
            </w:r>
          </w:p>
        </w:tc>
      </w:tr>
    </w:tbl>
    <w:p w14:paraId="152E3B62" w14:textId="77777777" w:rsidR="00BA0C4E" w:rsidRPr="00704360" w:rsidRDefault="00BA0C4E" w:rsidP="00D00892">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9350"/>
      </w:tblGrid>
      <w:tr w:rsidR="00BA0C4E" w:rsidRPr="00704360" w14:paraId="19700005" w14:textId="77777777" w:rsidTr="00344DFC">
        <w:trPr>
          <w:trHeight w:val="1871"/>
        </w:trPr>
        <w:tc>
          <w:tcPr>
            <w:tcW w:w="9350" w:type="dxa"/>
          </w:tcPr>
          <w:p w14:paraId="29A8E8B5" w14:textId="1E97AFF2" w:rsidR="00BA0C4E" w:rsidRPr="00704360" w:rsidRDefault="00BA0C4E" w:rsidP="00D00892">
            <w:pPr>
              <w:rPr>
                <w:rFonts w:ascii="Times New Roman" w:hAnsi="Times New Roman" w:cs="Times New Roman"/>
                <w:b/>
                <w:sz w:val="22"/>
                <w:szCs w:val="22"/>
              </w:rPr>
            </w:pPr>
            <w:r w:rsidRPr="00704360">
              <w:rPr>
                <w:rFonts w:ascii="Times New Roman" w:hAnsi="Times New Roman" w:cs="Times New Roman"/>
                <w:b/>
                <w:sz w:val="22"/>
                <w:szCs w:val="22"/>
              </w:rPr>
              <w:t>Assessment Strategies</w:t>
            </w:r>
            <w:r w:rsidR="00852419" w:rsidRPr="00704360">
              <w:rPr>
                <w:rFonts w:ascii="Times New Roman" w:hAnsi="Times New Roman" w:cs="Times New Roman"/>
                <w:b/>
                <w:sz w:val="22"/>
                <w:szCs w:val="22"/>
              </w:rPr>
              <w:t xml:space="preserve"> </w:t>
            </w:r>
            <w:r w:rsidR="00852419" w:rsidRPr="00704360">
              <w:rPr>
                <w:rFonts w:ascii="Times New Roman" w:hAnsi="Times New Roman" w:cs="Times New Roman"/>
                <w:i/>
                <w:sz w:val="22"/>
                <w:szCs w:val="22"/>
              </w:rPr>
              <w:t>(Identify Informal/Formal Strategies)</w:t>
            </w:r>
            <w:r w:rsidRPr="00704360">
              <w:rPr>
                <w:rFonts w:ascii="Times New Roman" w:hAnsi="Times New Roman" w:cs="Times New Roman"/>
                <w:b/>
                <w:sz w:val="22"/>
                <w:szCs w:val="22"/>
              </w:rPr>
              <w:t>:</w:t>
            </w:r>
          </w:p>
          <w:p w14:paraId="4FF433E1" w14:textId="77777777" w:rsidR="00BA0C4E" w:rsidRPr="00704360" w:rsidRDefault="00BA0C4E" w:rsidP="00D00892">
            <w:pPr>
              <w:rPr>
                <w:rFonts w:ascii="Times New Roman" w:hAnsi="Times New Roman" w:cs="Times New Roman"/>
                <w:b/>
                <w:sz w:val="22"/>
                <w:szCs w:val="22"/>
                <w:u w:val="single"/>
              </w:rPr>
            </w:pPr>
          </w:p>
          <w:p w14:paraId="05B43723" w14:textId="16AC5152" w:rsidR="00344DFC" w:rsidRPr="00704360" w:rsidRDefault="00344DFC" w:rsidP="00D00892">
            <w:pPr>
              <w:rPr>
                <w:rFonts w:ascii="Times New Roman" w:hAnsi="Times New Roman" w:cs="Times New Roman"/>
                <w:sz w:val="22"/>
                <w:szCs w:val="22"/>
              </w:rPr>
            </w:pPr>
            <w:r w:rsidRPr="00704360">
              <w:rPr>
                <w:rFonts w:ascii="Times New Roman" w:hAnsi="Times New Roman" w:cs="Times New Roman"/>
                <w:b/>
                <w:sz w:val="22"/>
                <w:szCs w:val="22"/>
                <w:u w:val="single"/>
              </w:rPr>
              <w:t>Informal</w:t>
            </w:r>
            <w:r w:rsidRPr="00704360">
              <w:rPr>
                <w:rFonts w:ascii="Times New Roman" w:hAnsi="Times New Roman" w:cs="Times New Roman"/>
                <w:sz w:val="22"/>
                <w:szCs w:val="22"/>
              </w:rPr>
              <w:t xml:space="preserve"> – Teacher observation of participation and effort in discussion</w:t>
            </w:r>
          </w:p>
          <w:p w14:paraId="6BB8761A" w14:textId="624A427A" w:rsidR="00344DFC" w:rsidRPr="00704360" w:rsidRDefault="00344DFC" w:rsidP="00D00892">
            <w:pPr>
              <w:rPr>
                <w:rFonts w:ascii="Times New Roman" w:hAnsi="Times New Roman" w:cs="Times New Roman"/>
                <w:sz w:val="22"/>
                <w:szCs w:val="22"/>
              </w:rPr>
            </w:pPr>
            <w:r w:rsidRPr="00704360">
              <w:rPr>
                <w:rFonts w:ascii="Times New Roman" w:hAnsi="Times New Roman" w:cs="Times New Roman"/>
                <w:sz w:val="22"/>
                <w:szCs w:val="22"/>
              </w:rPr>
              <w:t xml:space="preserve">                    </w:t>
            </w:r>
            <w:r w:rsidR="00FF301E" w:rsidRPr="00704360">
              <w:rPr>
                <w:rFonts w:ascii="Times New Roman" w:hAnsi="Times New Roman" w:cs="Times New Roman"/>
                <w:sz w:val="22"/>
                <w:szCs w:val="22"/>
              </w:rPr>
              <w:t>Teacher observation of</w:t>
            </w:r>
            <w:r w:rsidRPr="00704360">
              <w:rPr>
                <w:rFonts w:ascii="Times New Roman" w:hAnsi="Times New Roman" w:cs="Times New Roman"/>
                <w:sz w:val="22"/>
                <w:szCs w:val="22"/>
              </w:rPr>
              <w:t xml:space="preserve"> pair/share in small groups</w:t>
            </w:r>
          </w:p>
          <w:p w14:paraId="66772D8E" w14:textId="77777777" w:rsidR="00BA0C4E" w:rsidRPr="00704360" w:rsidRDefault="00BA0C4E" w:rsidP="00D00892">
            <w:pPr>
              <w:rPr>
                <w:rFonts w:ascii="Times New Roman" w:hAnsi="Times New Roman" w:cs="Times New Roman"/>
                <w:b/>
                <w:sz w:val="22"/>
                <w:szCs w:val="22"/>
              </w:rPr>
            </w:pPr>
          </w:p>
          <w:p w14:paraId="4502D9F2" w14:textId="74B1F511" w:rsidR="00BA0C4E" w:rsidRPr="00704360" w:rsidRDefault="00344DFC" w:rsidP="00D00892">
            <w:pPr>
              <w:rPr>
                <w:rFonts w:ascii="Times New Roman" w:hAnsi="Times New Roman" w:cs="Times New Roman"/>
                <w:sz w:val="22"/>
                <w:szCs w:val="22"/>
              </w:rPr>
            </w:pPr>
            <w:r w:rsidRPr="00704360">
              <w:rPr>
                <w:rFonts w:ascii="Times New Roman" w:hAnsi="Times New Roman" w:cs="Times New Roman"/>
                <w:b/>
                <w:sz w:val="22"/>
                <w:szCs w:val="22"/>
                <w:u w:val="single"/>
              </w:rPr>
              <w:t>Formal</w:t>
            </w:r>
            <w:r w:rsidRPr="00704360">
              <w:rPr>
                <w:rFonts w:ascii="Times New Roman" w:hAnsi="Times New Roman" w:cs="Times New Roman"/>
                <w:sz w:val="22"/>
                <w:szCs w:val="22"/>
              </w:rPr>
              <w:t xml:space="preserve"> – Collection and rubric evaluation of judges’ ballots and future goals of student</w:t>
            </w:r>
          </w:p>
        </w:tc>
      </w:tr>
    </w:tbl>
    <w:p w14:paraId="78BD70E4" w14:textId="77777777" w:rsidR="00F452F0" w:rsidRPr="00704360" w:rsidRDefault="00F452F0" w:rsidP="00D00892">
      <w:pPr>
        <w:rPr>
          <w:rFonts w:ascii="Times New Roman" w:hAnsi="Times New Roman" w:cs="Times New Roman"/>
          <w:b/>
          <w:sz w:val="22"/>
          <w:szCs w:val="22"/>
        </w:rPr>
      </w:pPr>
    </w:p>
    <w:p w14:paraId="16A0DA0F" w14:textId="77777777" w:rsidR="00BA0C4E" w:rsidRPr="00704360" w:rsidRDefault="00F452F0" w:rsidP="00D00892">
      <w:pPr>
        <w:rPr>
          <w:rFonts w:ascii="Times New Roman" w:hAnsi="Times New Roman" w:cs="Times New Roman"/>
          <w:b/>
          <w:sz w:val="22"/>
          <w:szCs w:val="22"/>
        </w:rPr>
      </w:pPr>
      <w:r w:rsidRPr="00704360">
        <w:rPr>
          <w:rFonts w:ascii="Times New Roman" w:hAnsi="Times New Roman" w:cs="Times New Roman"/>
          <w:b/>
          <w:sz w:val="22"/>
          <w:szCs w:val="22"/>
        </w:rPr>
        <w:br w:type="page"/>
      </w:r>
    </w:p>
    <w:p w14:paraId="33DA3569" w14:textId="77777777" w:rsidR="007D66BF" w:rsidRPr="00704360" w:rsidRDefault="007D66BF" w:rsidP="00F452F0">
      <w:pPr>
        <w:outlineLvl w:val="0"/>
        <w:rPr>
          <w:rFonts w:ascii="Times New Roman" w:hAnsi="Times New Roman" w:cs="Times New Roman"/>
          <w:b/>
          <w:sz w:val="22"/>
          <w:szCs w:val="22"/>
        </w:rPr>
      </w:pPr>
      <w:r w:rsidRPr="00704360">
        <w:rPr>
          <w:rFonts w:ascii="Times New Roman" w:hAnsi="Times New Roman" w:cs="Times New Roman"/>
          <w:b/>
          <w:sz w:val="22"/>
          <w:szCs w:val="22"/>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5F4BFA" w:rsidRPr="00704360" w14:paraId="5932F2EE" w14:textId="77777777">
        <w:tc>
          <w:tcPr>
            <w:tcW w:w="9350" w:type="dxa"/>
          </w:tcPr>
          <w:p w14:paraId="462B06A5" w14:textId="58FEF65E" w:rsidR="005F4BFA" w:rsidRPr="00704360" w:rsidRDefault="005F4BFA" w:rsidP="00BC2C3B">
            <w:pPr>
              <w:rPr>
                <w:rFonts w:ascii="Times New Roman" w:hAnsi="Times New Roman" w:cs="Times New Roman"/>
                <w:b/>
                <w:sz w:val="22"/>
                <w:szCs w:val="22"/>
              </w:rPr>
            </w:pPr>
            <w:r w:rsidRPr="00704360">
              <w:rPr>
                <w:rFonts w:ascii="Times New Roman" w:hAnsi="Times New Roman" w:cs="Times New Roman"/>
                <w:b/>
                <w:sz w:val="22"/>
                <w:szCs w:val="22"/>
              </w:rPr>
              <w:t>Enrich and extend the lesson ideas:</w:t>
            </w:r>
          </w:p>
          <w:p w14:paraId="7BAAB6C3" w14:textId="77777777" w:rsidR="005F4BFA" w:rsidRPr="00704360" w:rsidRDefault="005F4BFA" w:rsidP="00BC2C3B">
            <w:pPr>
              <w:rPr>
                <w:rFonts w:ascii="Times New Roman" w:hAnsi="Times New Roman" w:cs="Times New Roman"/>
                <w:sz w:val="22"/>
                <w:szCs w:val="22"/>
              </w:rPr>
            </w:pPr>
            <w:r w:rsidRPr="00704360">
              <w:rPr>
                <w:rFonts w:ascii="Times New Roman" w:hAnsi="Times New Roman" w:cs="Times New Roman"/>
                <w:sz w:val="22"/>
                <w:szCs w:val="22"/>
              </w:rPr>
              <w:t>1.  Copy and pass out a blank league ballot to each student.  Discuss the rubric and how each judging style might approach each area of evaluation.  Class discussion or pair/share.</w:t>
            </w:r>
          </w:p>
          <w:p w14:paraId="5F325A56" w14:textId="7FE2270D" w:rsidR="005F4BFA" w:rsidRPr="00704360" w:rsidRDefault="005F4BFA" w:rsidP="00BC2C3B">
            <w:pPr>
              <w:rPr>
                <w:rFonts w:ascii="Times New Roman" w:hAnsi="Times New Roman" w:cs="Times New Roman"/>
                <w:sz w:val="22"/>
                <w:szCs w:val="22"/>
              </w:rPr>
            </w:pPr>
            <w:r w:rsidRPr="00704360">
              <w:rPr>
                <w:rFonts w:ascii="Times New Roman" w:hAnsi="Times New Roman" w:cs="Times New Roman"/>
                <w:sz w:val="22"/>
                <w:szCs w:val="22"/>
              </w:rPr>
              <w:t>2.  Watch the rest of the debate round and announce the winner of the debate.  What type of judge do you think made this decision?  Even if you do not know, it is a good exercise for students to ponder th</w:t>
            </w:r>
            <w:r w:rsidR="00E57400" w:rsidRPr="00704360">
              <w:rPr>
                <w:rFonts w:ascii="Times New Roman" w:hAnsi="Times New Roman" w:cs="Times New Roman"/>
                <w:sz w:val="22"/>
                <w:szCs w:val="22"/>
              </w:rPr>
              <w:t>e result in a “backward design.”</w:t>
            </w:r>
          </w:p>
          <w:p w14:paraId="29C08D0E" w14:textId="68F72D43" w:rsidR="005F4BFA" w:rsidRPr="00704360" w:rsidRDefault="005F4BFA" w:rsidP="00BC2C3B">
            <w:pPr>
              <w:rPr>
                <w:rFonts w:ascii="Times New Roman" w:hAnsi="Times New Roman" w:cs="Times New Roman"/>
                <w:sz w:val="22"/>
                <w:szCs w:val="22"/>
              </w:rPr>
            </w:pPr>
            <w:r w:rsidRPr="00704360">
              <w:rPr>
                <w:rFonts w:ascii="Times New Roman" w:hAnsi="Times New Roman" w:cs="Times New Roman"/>
                <w:sz w:val="22"/>
                <w:szCs w:val="22"/>
              </w:rPr>
              <w:t>3.  Have the</w:t>
            </w:r>
            <w:r w:rsidR="00DF10BC" w:rsidRPr="00704360">
              <w:rPr>
                <w:rFonts w:ascii="Times New Roman" w:hAnsi="Times New Roman" w:cs="Times New Roman"/>
                <w:sz w:val="22"/>
                <w:szCs w:val="22"/>
              </w:rPr>
              <w:t xml:space="preserve"> students review their ballots throughout</w:t>
            </w:r>
            <w:r w:rsidRPr="00704360">
              <w:rPr>
                <w:rFonts w:ascii="Times New Roman" w:hAnsi="Times New Roman" w:cs="Times New Roman"/>
                <w:sz w:val="22"/>
                <w:szCs w:val="22"/>
              </w:rPr>
              <w:t xml:space="preserve"> the year.  Make a list of positive and negative comments.  Identify comments that are consistent across judges.  Develop a plan to work on the areas needing improvement.</w:t>
            </w:r>
          </w:p>
          <w:p w14:paraId="5AF01692" w14:textId="77777777" w:rsidR="005F4BFA" w:rsidRPr="00704360" w:rsidRDefault="005F4BFA" w:rsidP="00BC2C3B">
            <w:pPr>
              <w:rPr>
                <w:rFonts w:ascii="Times New Roman" w:hAnsi="Times New Roman" w:cs="Times New Roman"/>
                <w:sz w:val="22"/>
                <w:szCs w:val="22"/>
              </w:rPr>
            </w:pPr>
            <w:r w:rsidRPr="00704360">
              <w:rPr>
                <w:rFonts w:ascii="Times New Roman" w:hAnsi="Times New Roman" w:cs="Times New Roman"/>
                <w:sz w:val="22"/>
                <w:szCs w:val="22"/>
              </w:rPr>
              <w:t>4.  Some questions for discussion:</w:t>
            </w:r>
          </w:p>
          <w:p w14:paraId="479EB9A1" w14:textId="77777777" w:rsidR="005F4BFA" w:rsidRPr="00704360" w:rsidRDefault="005F4BFA" w:rsidP="005F4BFA">
            <w:pPr>
              <w:pStyle w:val="ListParagraph"/>
              <w:numPr>
                <w:ilvl w:val="0"/>
                <w:numId w:val="2"/>
              </w:numPr>
              <w:rPr>
                <w:rFonts w:ascii="Times New Roman" w:hAnsi="Times New Roman" w:cs="Times New Roman"/>
                <w:sz w:val="22"/>
                <w:szCs w:val="22"/>
              </w:rPr>
            </w:pPr>
            <w:r w:rsidRPr="00704360">
              <w:rPr>
                <w:rFonts w:ascii="Times New Roman" w:hAnsi="Times New Roman" w:cs="Times New Roman"/>
                <w:sz w:val="22"/>
                <w:szCs w:val="22"/>
              </w:rPr>
              <w:t>What does the judge’s choice to use the ballot to flow the debate tell me about this judge?</w:t>
            </w:r>
          </w:p>
          <w:p w14:paraId="2F44201E" w14:textId="77777777" w:rsidR="005F4BFA" w:rsidRPr="00704360" w:rsidRDefault="005F4BFA" w:rsidP="005F4BFA">
            <w:pPr>
              <w:pStyle w:val="ListParagraph"/>
              <w:numPr>
                <w:ilvl w:val="0"/>
                <w:numId w:val="2"/>
              </w:numPr>
              <w:rPr>
                <w:rFonts w:ascii="Times New Roman" w:hAnsi="Times New Roman" w:cs="Times New Roman"/>
                <w:sz w:val="22"/>
                <w:szCs w:val="22"/>
              </w:rPr>
            </w:pPr>
            <w:r w:rsidRPr="00704360">
              <w:rPr>
                <w:rFonts w:ascii="Times New Roman" w:hAnsi="Times New Roman" w:cs="Times New Roman"/>
                <w:sz w:val="22"/>
                <w:szCs w:val="22"/>
              </w:rPr>
              <w:t>Is there a correlation between the judge’s instructions and the ballot and your comments?</w:t>
            </w:r>
          </w:p>
          <w:p w14:paraId="4254F15E" w14:textId="77777777" w:rsidR="009007CC" w:rsidRPr="00704360" w:rsidRDefault="005F4BFA" w:rsidP="00D00892">
            <w:pPr>
              <w:pStyle w:val="ListParagraph"/>
              <w:numPr>
                <w:ilvl w:val="0"/>
                <w:numId w:val="2"/>
              </w:numPr>
              <w:rPr>
                <w:rFonts w:ascii="Times New Roman" w:hAnsi="Times New Roman" w:cs="Times New Roman"/>
                <w:sz w:val="22"/>
                <w:szCs w:val="22"/>
              </w:rPr>
            </w:pPr>
            <w:r w:rsidRPr="00704360">
              <w:rPr>
                <w:rFonts w:ascii="Times New Roman" w:hAnsi="Times New Roman" w:cs="Times New Roman"/>
                <w:sz w:val="22"/>
                <w:szCs w:val="22"/>
              </w:rPr>
              <w:t>Is there a better rubric to use to decide the winner of the debate?  Submit it to the league!</w:t>
            </w:r>
          </w:p>
          <w:p w14:paraId="0E24DB4D" w14:textId="77777777" w:rsidR="005F4BFA" w:rsidRPr="00704360" w:rsidRDefault="005F4BFA" w:rsidP="00D00892">
            <w:pPr>
              <w:pStyle w:val="ListParagraph"/>
              <w:numPr>
                <w:ilvl w:val="0"/>
                <w:numId w:val="2"/>
              </w:numPr>
              <w:rPr>
                <w:rFonts w:ascii="Times New Roman" w:hAnsi="Times New Roman" w:cs="Times New Roman"/>
                <w:sz w:val="22"/>
                <w:szCs w:val="22"/>
              </w:rPr>
            </w:pPr>
            <w:r w:rsidRPr="00704360">
              <w:rPr>
                <w:rFonts w:ascii="Times New Roman" w:hAnsi="Times New Roman" w:cs="Times New Roman"/>
                <w:sz w:val="22"/>
                <w:szCs w:val="22"/>
              </w:rPr>
              <w:t xml:space="preserve">Does judge analysis impact how I prepare for league tournaments and how I need to adapt for prep for </w:t>
            </w:r>
            <w:proofErr w:type="spellStart"/>
            <w:r w:rsidRPr="00704360">
              <w:rPr>
                <w:rFonts w:ascii="Times New Roman" w:hAnsi="Times New Roman" w:cs="Times New Roman"/>
                <w:sz w:val="22"/>
                <w:szCs w:val="22"/>
              </w:rPr>
              <w:t>invitationals</w:t>
            </w:r>
            <w:proofErr w:type="spellEnd"/>
            <w:r w:rsidRPr="00704360">
              <w:rPr>
                <w:rFonts w:ascii="Times New Roman" w:hAnsi="Times New Roman" w:cs="Times New Roman"/>
                <w:sz w:val="22"/>
                <w:szCs w:val="22"/>
              </w:rPr>
              <w:t>?  State?  Nationals?</w:t>
            </w:r>
          </w:p>
          <w:p w14:paraId="4B17555F" w14:textId="59A67467" w:rsidR="009007CC" w:rsidRPr="00704360" w:rsidRDefault="009007CC" w:rsidP="009007CC">
            <w:pPr>
              <w:rPr>
                <w:rFonts w:ascii="Times New Roman" w:hAnsi="Times New Roman" w:cs="Times New Roman"/>
                <w:sz w:val="22"/>
                <w:szCs w:val="22"/>
              </w:rPr>
            </w:pPr>
            <w:r w:rsidRPr="00704360">
              <w:rPr>
                <w:rFonts w:ascii="Times New Roman" w:hAnsi="Times New Roman" w:cs="Times New Roman"/>
                <w:sz w:val="22"/>
                <w:szCs w:val="22"/>
              </w:rPr>
              <w:t>5.  One of the best ways for debaters to improve is through extensive oral critiques.  They provide immediate feedback regarding their strengths and weaknesses.  Many tournaments do not allow oral critiques, but some of the experienced debaters on your team may have experienced them.  After this unit, have a team discussion on the merits of this practice and why it might not be allowed in some venues.</w:t>
            </w:r>
          </w:p>
        </w:tc>
      </w:tr>
    </w:tbl>
    <w:p w14:paraId="49CAAA5A" w14:textId="77777777" w:rsidR="000D247F" w:rsidRPr="00704360" w:rsidRDefault="000D247F" w:rsidP="00F452F0">
      <w:pPr>
        <w:outlineLvl w:val="0"/>
        <w:rPr>
          <w:rFonts w:ascii="Times New Roman" w:hAnsi="Times New Roman" w:cs="Times New Roman"/>
          <w:b/>
          <w:sz w:val="22"/>
          <w:szCs w:val="22"/>
        </w:rPr>
      </w:pPr>
    </w:p>
    <w:p w14:paraId="6361CCFD" w14:textId="77777777" w:rsidR="007D66BF" w:rsidRPr="00704360" w:rsidRDefault="007D66BF" w:rsidP="00F452F0">
      <w:pPr>
        <w:outlineLvl w:val="0"/>
        <w:rPr>
          <w:rFonts w:ascii="Times New Roman" w:hAnsi="Times New Roman" w:cs="Times New Roman"/>
          <w:b/>
          <w:sz w:val="22"/>
          <w:szCs w:val="22"/>
        </w:rPr>
      </w:pPr>
      <w:r w:rsidRPr="00704360">
        <w:rPr>
          <w:rFonts w:ascii="Times New Roman" w:hAnsi="Times New Roman" w:cs="Times New Roman"/>
          <w:b/>
          <w:sz w:val="22"/>
          <w:szCs w:val="22"/>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704360" w14:paraId="28CB9FD9" w14:textId="77777777">
        <w:tc>
          <w:tcPr>
            <w:tcW w:w="4675" w:type="dxa"/>
          </w:tcPr>
          <w:p w14:paraId="3A01E465" w14:textId="77777777" w:rsidR="007D66BF" w:rsidRPr="00704360" w:rsidRDefault="00C54FF6" w:rsidP="00C54FF6">
            <w:pPr>
              <w:rPr>
                <w:rFonts w:ascii="Times New Roman" w:hAnsi="Times New Roman" w:cs="Times New Roman"/>
                <w:b/>
                <w:sz w:val="22"/>
                <w:szCs w:val="22"/>
              </w:rPr>
            </w:pPr>
            <w:r w:rsidRPr="00704360">
              <w:rPr>
                <w:rFonts w:ascii="Times New Roman" w:hAnsi="Times New Roman" w:cs="Times New Roman"/>
                <w:b/>
                <w:sz w:val="22"/>
                <w:szCs w:val="22"/>
              </w:rPr>
              <w:t>Names of Resource(s):</w:t>
            </w:r>
          </w:p>
        </w:tc>
        <w:tc>
          <w:tcPr>
            <w:tcW w:w="4675" w:type="dxa"/>
          </w:tcPr>
          <w:p w14:paraId="75A3D267" w14:textId="77777777" w:rsidR="007D66BF" w:rsidRPr="00704360" w:rsidRDefault="00C54FF6" w:rsidP="00C54FF6">
            <w:pPr>
              <w:rPr>
                <w:rFonts w:ascii="Times New Roman" w:hAnsi="Times New Roman" w:cs="Times New Roman"/>
                <w:b/>
                <w:sz w:val="22"/>
                <w:szCs w:val="22"/>
              </w:rPr>
            </w:pPr>
            <w:r w:rsidRPr="00704360">
              <w:rPr>
                <w:rFonts w:ascii="Times New Roman" w:hAnsi="Times New Roman" w:cs="Times New Roman"/>
                <w:b/>
                <w:sz w:val="22"/>
                <w:szCs w:val="22"/>
              </w:rPr>
              <w:t>Access to Resource(s) if available:</w:t>
            </w:r>
          </w:p>
        </w:tc>
      </w:tr>
      <w:tr w:rsidR="007D66BF" w:rsidRPr="00704360" w14:paraId="3CF3B7D8" w14:textId="77777777">
        <w:trPr>
          <w:trHeight w:val="320"/>
        </w:trPr>
        <w:tc>
          <w:tcPr>
            <w:tcW w:w="4675" w:type="dxa"/>
          </w:tcPr>
          <w:p w14:paraId="26C00700" w14:textId="2CE5AC9F" w:rsidR="007D66BF" w:rsidRPr="00704360" w:rsidRDefault="000D247F" w:rsidP="00D00892">
            <w:pPr>
              <w:rPr>
                <w:rFonts w:ascii="Times New Roman" w:hAnsi="Times New Roman" w:cs="Times New Roman"/>
                <w:sz w:val="22"/>
                <w:szCs w:val="22"/>
              </w:rPr>
            </w:pPr>
            <w:r w:rsidRPr="00704360">
              <w:rPr>
                <w:rFonts w:ascii="Times New Roman" w:hAnsi="Times New Roman" w:cs="Times New Roman"/>
                <w:sz w:val="22"/>
                <w:szCs w:val="22"/>
              </w:rPr>
              <w:t xml:space="preserve">Roberts, Josh.  “Debate Ethos: Becoming the Michael Jordan of Debate” </w:t>
            </w:r>
          </w:p>
        </w:tc>
        <w:tc>
          <w:tcPr>
            <w:tcW w:w="4675" w:type="dxa"/>
          </w:tcPr>
          <w:p w14:paraId="2FD94333" w14:textId="7C9B3FB2" w:rsidR="007D66BF" w:rsidRPr="00704360" w:rsidRDefault="0037350C" w:rsidP="00D00892">
            <w:pPr>
              <w:rPr>
                <w:rFonts w:ascii="Times New Roman" w:hAnsi="Times New Roman" w:cs="Times New Roman"/>
                <w:sz w:val="22"/>
                <w:szCs w:val="22"/>
              </w:rPr>
            </w:pPr>
            <w:hyperlink r:id="rId8" w:history="1">
              <w:r w:rsidR="000D247F" w:rsidRPr="00704360">
                <w:rPr>
                  <w:rStyle w:val="Hyperlink"/>
                  <w:rFonts w:ascii="Times New Roman" w:hAnsi="Times New Roman" w:cs="Times New Roman"/>
                  <w:sz w:val="22"/>
                  <w:szCs w:val="22"/>
                </w:rPr>
                <w:t>www.speechanddebate.org</w:t>
              </w:r>
            </w:hyperlink>
            <w:r w:rsidR="000D247F" w:rsidRPr="00704360">
              <w:rPr>
                <w:rFonts w:ascii="Times New Roman" w:hAnsi="Times New Roman" w:cs="Times New Roman"/>
                <w:sz w:val="22"/>
                <w:szCs w:val="22"/>
              </w:rPr>
              <w:t xml:space="preserve"> </w:t>
            </w:r>
          </w:p>
        </w:tc>
      </w:tr>
      <w:tr w:rsidR="007D66BF" w:rsidRPr="00704360" w14:paraId="36A8669F" w14:textId="77777777">
        <w:trPr>
          <w:trHeight w:val="320"/>
        </w:trPr>
        <w:tc>
          <w:tcPr>
            <w:tcW w:w="4675" w:type="dxa"/>
          </w:tcPr>
          <w:p w14:paraId="6CE0BBC6" w14:textId="709DE0B8" w:rsidR="007D66BF" w:rsidRPr="00704360" w:rsidRDefault="000D247F" w:rsidP="00D00892">
            <w:pPr>
              <w:rPr>
                <w:rFonts w:ascii="Times New Roman" w:hAnsi="Times New Roman" w:cs="Times New Roman"/>
                <w:sz w:val="22"/>
                <w:szCs w:val="22"/>
              </w:rPr>
            </w:pPr>
            <w:r w:rsidRPr="00704360">
              <w:rPr>
                <w:rFonts w:ascii="Times New Roman" w:hAnsi="Times New Roman" w:cs="Times New Roman"/>
                <w:sz w:val="22"/>
                <w:szCs w:val="22"/>
              </w:rPr>
              <w:t>Roberts, Josh.  “Perfecting the Crossover:  Bringing Policy Arguments Into LD”</w:t>
            </w:r>
          </w:p>
        </w:tc>
        <w:tc>
          <w:tcPr>
            <w:tcW w:w="4675" w:type="dxa"/>
          </w:tcPr>
          <w:p w14:paraId="6AE78F44" w14:textId="3E699DF2" w:rsidR="007D66BF" w:rsidRPr="00704360" w:rsidRDefault="0037350C" w:rsidP="00D00892">
            <w:pPr>
              <w:rPr>
                <w:rFonts w:ascii="Times New Roman" w:hAnsi="Times New Roman" w:cs="Times New Roman"/>
                <w:sz w:val="22"/>
                <w:szCs w:val="22"/>
              </w:rPr>
            </w:pPr>
            <w:hyperlink r:id="rId9" w:history="1">
              <w:r w:rsidR="000D247F" w:rsidRPr="00704360">
                <w:rPr>
                  <w:rStyle w:val="Hyperlink"/>
                  <w:rFonts w:ascii="Times New Roman" w:hAnsi="Times New Roman" w:cs="Times New Roman"/>
                  <w:sz w:val="22"/>
                  <w:szCs w:val="22"/>
                </w:rPr>
                <w:t>www.speechanddebate.org</w:t>
              </w:r>
            </w:hyperlink>
          </w:p>
          <w:p w14:paraId="049080C3" w14:textId="77777777" w:rsidR="000D247F" w:rsidRPr="00704360" w:rsidRDefault="000D247F" w:rsidP="00D00892">
            <w:pPr>
              <w:rPr>
                <w:rFonts w:ascii="Times New Roman" w:hAnsi="Times New Roman" w:cs="Times New Roman"/>
                <w:sz w:val="22"/>
                <w:szCs w:val="22"/>
              </w:rPr>
            </w:pPr>
          </w:p>
        </w:tc>
      </w:tr>
      <w:tr w:rsidR="007D66BF" w:rsidRPr="00704360" w14:paraId="1431D1DA" w14:textId="77777777">
        <w:trPr>
          <w:trHeight w:val="320"/>
        </w:trPr>
        <w:tc>
          <w:tcPr>
            <w:tcW w:w="4675" w:type="dxa"/>
          </w:tcPr>
          <w:p w14:paraId="7575BAEC" w14:textId="48FCEB5C" w:rsidR="007D66BF" w:rsidRPr="00704360" w:rsidRDefault="000D247F" w:rsidP="00D00892">
            <w:pPr>
              <w:rPr>
                <w:rFonts w:ascii="Times New Roman" w:hAnsi="Times New Roman" w:cs="Times New Roman"/>
                <w:sz w:val="22"/>
                <w:szCs w:val="22"/>
              </w:rPr>
            </w:pPr>
            <w:r w:rsidRPr="00704360">
              <w:rPr>
                <w:rFonts w:ascii="Times New Roman" w:hAnsi="Times New Roman" w:cs="Times New Roman"/>
                <w:sz w:val="22"/>
                <w:szCs w:val="22"/>
              </w:rPr>
              <w:t xml:space="preserve">Wiese, Jeffery and Stan Lewis, </w:t>
            </w:r>
            <w:r w:rsidRPr="00704360">
              <w:rPr>
                <w:rFonts w:ascii="Times New Roman" w:hAnsi="Times New Roman" w:cs="Times New Roman"/>
                <w:sz w:val="22"/>
                <w:szCs w:val="22"/>
                <w:u w:val="single"/>
              </w:rPr>
              <w:t>Lincoln-Douglas Debate – Values in Conflict</w:t>
            </w:r>
            <w:r w:rsidRPr="00704360">
              <w:rPr>
                <w:rFonts w:ascii="Times New Roman" w:hAnsi="Times New Roman" w:cs="Times New Roman"/>
                <w:sz w:val="22"/>
                <w:szCs w:val="22"/>
              </w:rPr>
              <w:t>, second edition</w:t>
            </w:r>
          </w:p>
        </w:tc>
        <w:tc>
          <w:tcPr>
            <w:tcW w:w="4675" w:type="dxa"/>
          </w:tcPr>
          <w:p w14:paraId="4090F5C8" w14:textId="047FC691" w:rsidR="007D66BF" w:rsidRPr="00704360" w:rsidRDefault="000D247F" w:rsidP="00D00892">
            <w:pPr>
              <w:rPr>
                <w:rFonts w:ascii="Times New Roman" w:hAnsi="Times New Roman" w:cs="Times New Roman"/>
                <w:sz w:val="22"/>
                <w:szCs w:val="22"/>
              </w:rPr>
            </w:pPr>
            <w:r w:rsidRPr="00704360">
              <w:rPr>
                <w:rFonts w:ascii="Times New Roman" w:hAnsi="Times New Roman" w:cs="Times New Roman"/>
                <w:sz w:val="22"/>
                <w:szCs w:val="22"/>
              </w:rPr>
              <w:t>Topeka, KS, Clark Publishing Company, 2000</w:t>
            </w:r>
          </w:p>
        </w:tc>
      </w:tr>
    </w:tbl>
    <w:p w14:paraId="34F15AE1" w14:textId="77777777" w:rsidR="000D247F" w:rsidRPr="00704360" w:rsidRDefault="000D247F" w:rsidP="00D00892">
      <w:pPr>
        <w:rPr>
          <w:rFonts w:ascii="Times New Roman" w:hAnsi="Times New Roman" w:cs="Times New Roman"/>
          <w:b/>
          <w:sz w:val="22"/>
          <w:szCs w:val="22"/>
        </w:rPr>
      </w:pPr>
    </w:p>
    <w:p w14:paraId="44FB784B" w14:textId="77777777" w:rsidR="00C54FF6" w:rsidRPr="00704360" w:rsidRDefault="00C54FF6" w:rsidP="00F452F0">
      <w:pPr>
        <w:outlineLvl w:val="0"/>
        <w:rPr>
          <w:rFonts w:ascii="Times New Roman" w:hAnsi="Times New Roman" w:cs="Times New Roman"/>
          <w:b/>
          <w:sz w:val="22"/>
          <w:szCs w:val="22"/>
        </w:rPr>
      </w:pPr>
      <w:r w:rsidRPr="00704360">
        <w:rPr>
          <w:rFonts w:ascii="Times New Roman" w:hAnsi="Times New Roman" w:cs="Times New Roman"/>
          <w:b/>
          <w:sz w:val="22"/>
          <w:szCs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704360" w14:paraId="62638A34" w14:textId="77777777">
        <w:tc>
          <w:tcPr>
            <w:tcW w:w="4675" w:type="dxa"/>
          </w:tcPr>
          <w:p w14:paraId="7E42AE68" w14:textId="77777777" w:rsidR="00C54FF6" w:rsidRPr="00704360" w:rsidRDefault="00C54FF6" w:rsidP="00C54FF6">
            <w:pPr>
              <w:rPr>
                <w:rFonts w:ascii="Times New Roman" w:hAnsi="Times New Roman" w:cs="Times New Roman"/>
                <w:b/>
                <w:sz w:val="22"/>
                <w:szCs w:val="22"/>
              </w:rPr>
            </w:pPr>
            <w:r w:rsidRPr="00704360">
              <w:rPr>
                <w:rFonts w:ascii="Times New Roman" w:hAnsi="Times New Roman" w:cs="Times New Roman"/>
                <w:b/>
                <w:sz w:val="22"/>
                <w:szCs w:val="22"/>
              </w:rPr>
              <w:t>Names of Resource(s):</w:t>
            </w:r>
          </w:p>
        </w:tc>
        <w:tc>
          <w:tcPr>
            <w:tcW w:w="4675" w:type="dxa"/>
          </w:tcPr>
          <w:p w14:paraId="5F29D1D4" w14:textId="77777777" w:rsidR="00C54FF6" w:rsidRPr="00704360" w:rsidRDefault="00C54FF6" w:rsidP="00F452F0">
            <w:pPr>
              <w:rPr>
                <w:rFonts w:ascii="Times New Roman" w:hAnsi="Times New Roman" w:cs="Times New Roman"/>
                <w:b/>
                <w:sz w:val="22"/>
                <w:szCs w:val="22"/>
              </w:rPr>
            </w:pPr>
            <w:r w:rsidRPr="00704360">
              <w:rPr>
                <w:rFonts w:ascii="Times New Roman" w:hAnsi="Times New Roman" w:cs="Times New Roman"/>
                <w:b/>
                <w:sz w:val="22"/>
                <w:szCs w:val="22"/>
              </w:rPr>
              <w:t>Access to Resource(s) if available:</w:t>
            </w:r>
          </w:p>
        </w:tc>
      </w:tr>
      <w:tr w:rsidR="00C54FF6" w:rsidRPr="00704360" w14:paraId="48542A6B" w14:textId="77777777" w:rsidTr="00136E18">
        <w:trPr>
          <w:trHeight w:val="336"/>
        </w:trPr>
        <w:tc>
          <w:tcPr>
            <w:tcW w:w="4675" w:type="dxa"/>
          </w:tcPr>
          <w:p w14:paraId="1FB9E514" w14:textId="7EF62CE9" w:rsidR="00C54FF6" w:rsidRPr="00704360" w:rsidRDefault="000D247F" w:rsidP="00F452F0">
            <w:pPr>
              <w:rPr>
                <w:rFonts w:ascii="Times New Roman" w:hAnsi="Times New Roman" w:cs="Times New Roman"/>
                <w:sz w:val="22"/>
                <w:szCs w:val="22"/>
              </w:rPr>
            </w:pPr>
            <w:r w:rsidRPr="00704360">
              <w:rPr>
                <w:rFonts w:ascii="Times New Roman" w:hAnsi="Times New Roman" w:cs="Times New Roman"/>
                <w:sz w:val="22"/>
                <w:szCs w:val="22"/>
              </w:rPr>
              <w:t>LD Rounds from National Tournaments</w:t>
            </w:r>
          </w:p>
        </w:tc>
        <w:tc>
          <w:tcPr>
            <w:tcW w:w="4675" w:type="dxa"/>
          </w:tcPr>
          <w:p w14:paraId="3995F13B" w14:textId="172A68C0" w:rsidR="00C54FF6" w:rsidRPr="00704360" w:rsidRDefault="0037350C" w:rsidP="00F452F0">
            <w:pPr>
              <w:rPr>
                <w:rFonts w:ascii="Times New Roman" w:hAnsi="Times New Roman" w:cs="Times New Roman"/>
                <w:sz w:val="22"/>
                <w:szCs w:val="22"/>
              </w:rPr>
            </w:pPr>
            <w:hyperlink r:id="rId10" w:history="1">
              <w:r w:rsidR="000D247F" w:rsidRPr="00704360">
                <w:rPr>
                  <w:rStyle w:val="Hyperlink"/>
                  <w:rFonts w:ascii="Times New Roman" w:hAnsi="Times New Roman" w:cs="Times New Roman"/>
                  <w:sz w:val="22"/>
                  <w:szCs w:val="22"/>
                </w:rPr>
                <w:t>www.speechanddebate.org</w:t>
              </w:r>
            </w:hyperlink>
            <w:r w:rsidR="000D247F" w:rsidRPr="00704360">
              <w:rPr>
                <w:rFonts w:ascii="Times New Roman" w:hAnsi="Times New Roman" w:cs="Times New Roman"/>
                <w:sz w:val="22"/>
                <w:szCs w:val="22"/>
              </w:rPr>
              <w:t xml:space="preserve"> </w:t>
            </w:r>
          </w:p>
        </w:tc>
      </w:tr>
      <w:tr w:rsidR="00C54FF6" w:rsidRPr="00704360" w14:paraId="422C1D3C" w14:textId="77777777" w:rsidTr="00136E18">
        <w:trPr>
          <w:trHeight w:val="336"/>
        </w:trPr>
        <w:tc>
          <w:tcPr>
            <w:tcW w:w="4675" w:type="dxa"/>
          </w:tcPr>
          <w:p w14:paraId="5FEC175F" w14:textId="77777777" w:rsidR="00C54FF6" w:rsidRPr="00704360" w:rsidRDefault="00C54FF6" w:rsidP="00F452F0">
            <w:pPr>
              <w:rPr>
                <w:rFonts w:ascii="Times New Roman" w:hAnsi="Times New Roman" w:cs="Times New Roman"/>
                <w:b/>
                <w:sz w:val="22"/>
                <w:szCs w:val="22"/>
              </w:rPr>
            </w:pPr>
          </w:p>
        </w:tc>
        <w:tc>
          <w:tcPr>
            <w:tcW w:w="4675" w:type="dxa"/>
          </w:tcPr>
          <w:p w14:paraId="7F4982CE" w14:textId="77777777" w:rsidR="00C54FF6" w:rsidRPr="00704360" w:rsidRDefault="00C54FF6" w:rsidP="00F452F0">
            <w:pPr>
              <w:rPr>
                <w:rFonts w:ascii="Times New Roman" w:hAnsi="Times New Roman" w:cs="Times New Roman"/>
                <w:b/>
                <w:sz w:val="22"/>
                <w:szCs w:val="22"/>
              </w:rPr>
            </w:pPr>
          </w:p>
        </w:tc>
      </w:tr>
      <w:tr w:rsidR="00C54FF6" w:rsidRPr="00704360" w14:paraId="56CF7E0A" w14:textId="77777777" w:rsidTr="00136E18">
        <w:trPr>
          <w:trHeight w:val="336"/>
        </w:trPr>
        <w:tc>
          <w:tcPr>
            <w:tcW w:w="4675" w:type="dxa"/>
          </w:tcPr>
          <w:p w14:paraId="316A5F23" w14:textId="77777777" w:rsidR="00C54FF6" w:rsidRPr="00704360" w:rsidRDefault="00C54FF6" w:rsidP="00F452F0">
            <w:pPr>
              <w:rPr>
                <w:rFonts w:ascii="Times New Roman" w:hAnsi="Times New Roman" w:cs="Times New Roman"/>
                <w:b/>
                <w:sz w:val="22"/>
                <w:szCs w:val="22"/>
              </w:rPr>
            </w:pPr>
          </w:p>
        </w:tc>
        <w:tc>
          <w:tcPr>
            <w:tcW w:w="4675" w:type="dxa"/>
          </w:tcPr>
          <w:p w14:paraId="58D0A179" w14:textId="77777777" w:rsidR="00C54FF6" w:rsidRPr="00704360" w:rsidRDefault="00C54FF6" w:rsidP="00F452F0">
            <w:pPr>
              <w:rPr>
                <w:rFonts w:ascii="Times New Roman" w:hAnsi="Times New Roman" w:cs="Times New Roman"/>
                <w:b/>
                <w:sz w:val="22"/>
                <w:szCs w:val="22"/>
              </w:rPr>
            </w:pPr>
          </w:p>
        </w:tc>
      </w:tr>
    </w:tbl>
    <w:p w14:paraId="5C804E27" w14:textId="77777777" w:rsidR="00C54FF6" w:rsidRPr="00704360" w:rsidRDefault="00C54FF6" w:rsidP="00D00892">
      <w:pPr>
        <w:rPr>
          <w:rFonts w:ascii="Times New Roman" w:hAnsi="Times New Roman" w:cs="Times New Roman"/>
          <w:b/>
          <w:sz w:val="22"/>
          <w:szCs w:val="22"/>
        </w:rPr>
      </w:pPr>
    </w:p>
    <w:p w14:paraId="414308C2" w14:textId="77777777" w:rsidR="007D66BF" w:rsidRPr="00704360" w:rsidRDefault="007D66BF" w:rsidP="00F452F0">
      <w:pPr>
        <w:outlineLvl w:val="0"/>
        <w:rPr>
          <w:rFonts w:ascii="Times New Roman" w:hAnsi="Times New Roman" w:cs="Times New Roman"/>
          <w:b/>
          <w:sz w:val="22"/>
          <w:szCs w:val="22"/>
        </w:rPr>
      </w:pPr>
      <w:r w:rsidRPr="00704360">
        <w:rPr>
          <w:rFonts w:ascii="Times New Roman" w:hAnsi="Times New Roman" w:cs="Times New Roman"/>
          <w:b/>
          <w:sz w:val="22"/>
          <w:szCs w:val="22"/>
        </w:rPr>
        <w:t>Reflections/Review for Future:</w:t>
      </w:r>
    </w:p>
    <w:tbl>
      <w:tblPr>
        <w:tblStyle w:val="TableGrid"/>
        <w:tblW w:w="0" w:type="auto"/>
        <w:tblLook w:val="04A0" w:firstRow="1" w:lastRow="0" w:firstColumn="1" w:lastColumn="0" w:noHBand="0" w:noVBand="1"/>
      </w:tblPr>
      <w:tblGrid>
        <w:gridCol w:w="9350"/>
      </w:tblGrid>
      <w:tr w:rsidR="007D66BF" w:rsidRPr="00704360" w14:paraId="2A075704" w14:textId="77777777">
        <w:tc>
          <w:tcPr>
            <w:tcW w:w="9350" w:type="dxa"/>
          </w:tcPr>
          <w:p w14:paraId="25F0E954" w14:textId="7A3E66DD" w:rsidR="000D247F" w:rsidRPr="00704360" w:rsidRDefault="000D247F" w:rsidP="000D247F">
            <w:pPr>
              <w:rPr>
                <w:rFonts w:ascii="Times New Roman" w:hAnsi="Times New Roman" w:cs="Times New Roman"/>
                <w:sz w:val="22"/>
                <w:szCs w:val="22"/>
              </w:rPr>
            </w:pPr>
            <w:r w:rsidRPr="00704360">
              <w:rPr>
                <w:rFonts w:ascii="Times New Roman" w:hAnsi="Times New Roman" w:cs="Times New Roman"/>
                <w:sz w:val="22"/>
                <w:szCs w:val="22"/>
              </w:rPr>
              <w:t xml:space="preserve">Debate is an activity full of fallible </w:t>
            </w:r>
            <w:proofErr w:type="gramStart"/>
            <w:r w:rsidRPr="00704360">
              <w:rPr>
                <w:rFonts w:ascii="Times New Roman" w:hAnsi="Times New Roman" w:cs="Times New Roman"/>
                <w:sz w:val="22"/>
                <w:szCs w:val="22"/>
              </w:rPr>
              <w:t>beings</w:t>
            </w:r>
            <w:proofErr w:type="gramEnd"/>
            <w:r w:rsidRPr="00704360">
              <w:rPr>
                <w:rFonts w:ascii="Times New Roman" w:hAnsi="Times New Roman" w:cs="Times New Roman"/>
                <w:sz w:val="22"/>
                <w:szCs w:val="22"/>
              </w:rPr>
              <w:t xml:space="preserve"> subject to the tendencies inherent in human nature.  It’s about much more than the individual arguments students make throughout a round or a tournament.   There are many very good judges who are willing to listen to arguments when they’re implemented and framed correctly.  The obligation, then, is on the debater to explain these arguments in such a way as to appeal to the preferences of the judge, which </w:t>
            </w:r>
            <w:r w:rsidR="00DF10BC" w:rsidRPr="00704360">
              <w:rPr>
                <w:rFonts w:ascii="Times New Roman" w:hAnsi="Times New Roman" w:cs="Times New Roman"/>
                <w:sz w:val="22"/>
                <w:szCs w:val="22"/>
              </w:rPr>
              <w:t>takes strategy and finesse and practice</w:t>
            </w:r>
            <w:r w:rsidRPr="00704360">
              <w:rPr>
                <w:rFonts w:ascii="Times New Roman" w:hAnsi="Times New Roman" w:cs="Times New Roman"/>
                <w:sz w:val="22"/>
                <w:szCs w:val="22"/>
              </w:rPr>
              <w:t>.</w:t>
            </w:r>
          </w:p>
          <w:p w14:paraId="354EC5CF" w14:textId="2DF176F3" w:rsidR="007D66BF" w:rsidRPr="00704360" w:rsidRDefault="000D247F" w:rsidP="00D00892">
            <w:pPr>
              <w:rPr>
                <w:rFonts w:ascii="Times New Roman" w:hAnsi="Times New Roman" w:cs="Times New Roman"/>
                <w:sz w:val="22"/>
                <w:szCs w:val="22"/>
              </w:rPr>
            </w:pPr>
            <w:r w:rsidRPr="00704360">
              <w:rPr>
                <w:rFonts w:ascii="Times New Roman" w:hAnsi="Times New Roman" w:cs="Times New Roman"/>
                <w:sz w:val="22"/>
                <w:szCs w:val="22"/>
              </w:rPr>
              <w:t>As students build their cases, continue to have them reflect on what they have control of in round.  They cannot choose their judge and they should be building ways that they can appeal to a wide variety of judges who will sit in front of them.  Review their ballots with them and continue to have them learn to listen.</w:t>
            </w:r>
          </w:p>
        </w:tc>
      </w:tr>
    </w:tbl>
    <w:p w14:paraId="76A1EC7F" w14:textId="77777777" w:rsidR="007D66BF" w:rsidRPr="00704360" w:rsidRDefault="007D66BF" w:rsidP="00D00892">
      <w:pPr>
        <w:rPr>
          <w:rFonts w:ascii="Times New Roman" w:hAnsi="Times New Roman" w:cs="Times New Roman"/>
          <w:b/>
          <w:sz w:val="22"/>
          <w:szCs w:val="22"/>
        </w:rPr>
      </w:pPr>
    </w:p>
    <w:sectPr w:rsidR="007D66BF" w:rsidRPr="00704360" w:rsidSect="00F452F0">
      <w:headerReference w:type="default" r:id="rId11"/>
      <w:footerReference w:type="even" r:id="rId12"/>
      <w:footerReference w:type="default" r:id="rId13"/>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AE5C1" w14:textId="77777777" w:rsidR="0037350C" w:rsidRDefault="0037350C" w:rsidP="001A4B0C">
      <w:r>
        <w:separator/>
      </w:r>
    </w:p>
  </w:endnote>
  <w:endnote w:type="continuationSeparator" w:id="0">
    <w:p w14:paraId="7F0F874B" w14:textId="77777777" w:rsidR="0037350C" w:rsidRDefault="0037350C"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4741"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24588"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D427" w14:textId="57E66E22"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4E7BFF">
      <w:rPr>
        <w:rStyle w:val="PageNumber"/>
        <w:noProof/>
      </w:rPr>
      <w:t>1</w:t>
    </w:r>
    <w:r>
      <w:rPr>
        <w:rStyle w:val="PageNumber"/>
      </w:rPr>
      <w:fldChar w:fldCharType="end"/>
    </w:r>
  </w:p>
  <w:p w14:paraId="012ED99A" w14:textId="77777777" w:rsidR="00F452F0" w:rsidRDefault="00F452F0"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AB0F4" w14:textId="77777777" w:rsidR="0037350C" w:rsidRDefault="0037350C" w:rsidP="001A4B0C">
      <w:r>
        <w:separator/>
      </w:r>
    </w:p>
  </w:footnote>
  <w:footnote w:type="continuationSeparator" w:id="0">
    <w:p w14:paraId="44303DFF" w14:textId="77777777" w:rsidR="0037350C" w:rsidRDefault="0037350C"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A0BE"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71140945" wp14:editId="28B49D18">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524650B2" w14:textId="4DC9721F" w:rsidR="00F452F0" w:rsidRPr="00F452F0" w:rsidRDefault="009479AE">
    <w:pPr>
      <w:pStyle w:val="Header"/>
      <w:rPr>
        <w:b/>
        <w:color w:val="EC8360"/>
        <w:sz w:val="32"/>
      </w:rPr>
    </w:pPr>
    <w:r>
      <w:rPr>
        <w:b/>
        <w:color w:val="EC8360"/>
        <w:sz w:val="32"/>
      </w:rPr>
      <w:t>JUDGE ADAPTATION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286"/>
    <w:multiLevelType w:val="hybridMultilevel"/>
    <w:tmpl w:val="5D62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66907"/>
    <w:multiLevelType w:val="hybridMultilevel"/>
    <w:tmpl w:val="DAD471C0"/>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65DCB"/>
    <w:multiLevelType w:val="hybridMultilevel"/>
    <w:tmpl w:val="1490376C"/>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027BA"/>
    <w:multiLevelType w:val="hybridMultilevel"/>
    <w:tmpl w:val="959C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92"/>
    <w:rsid w:val="00001421"/>
    <w:rsid w:val="0006602A"/>
    <w:rsid w:val="00080FE3"/>
    <w:rsid w:val="000A02E1"/>
    <w:rsid w:val="000D247F"/>
    <w:rsid w:val="000F3A8A"/>
    <w:rsid w:val="000F6CE9"/>
    <w:rsid w:val="00121DD7"/>
    <w:rsid w:val="00122E8A"/>
    <w:rsid w:val="00136E18"/>
    <w:rsid w:val="001A4B0C"/>
    <w:rsid w:val="001B4637"/>
    <w:rsid w:val="001D7677"/>
    <w:rsid w:val="001E404E"/>
    <w:rsid w:val="00207020"/>
    <w:rsid w:val="00217FE5"/>
    <w:rsid w:val="00225E98"/>
    <w:rsid w:val="00237433"/>
    <w:rsid w:val="00241E14"/>
    <w:rsid w:val="00281E03"/>
    <w:rsid w:val="003000D8"/>
    <w:rsid w:val="00344DFC"/>
    <w:rsid w:val="0037350C"/>
    <w:rsid w:val="00375543"/>
    <w:rsid w:val="00377AB4"/>
    <w:rsid w:val="003B1AF1"/>
    <w:rsid w:val="003D0B46"/>
    <w:rsid w:val="003F027C"/>
    <w:rsid w:val="004176E6"/>
    <w:rsid w:val="004241AF"/>
    <w:rsid w:val="0043080F"/>
    <w:rsid w:val="00435E18"/>
    <w:rsid w:val="00442A59"/>
    <w:rsid w:val="0044650F"/>
    <w:rsid w:val="004814DF"/>
    <w:rsid w:val="00497ED7"/>
    <w:rsid w:val="004A3B12"/>
    <w:rsid w:val="004E7BFF"/>
    <w:rsid w:val="004F74CA"/>
    <w:rsid w:val="00537B40"/>
    <w:rsid w:val="00550E26"/>
    <w:rsid w:val="005E2B06"/>
    <w:rsid w:val="005F4BFA"/>
    <w:rsid w:val="00602DA6"/>
    <w:rsid w:val="00610C39"/>
    <w:rsid w:val="00613853"/>
    <w:rsid w:val="006C36BF"/>
    <w:rsid w:val="00703850"/>
    <w:rsid w:val="00704360"/>
    <w:rsid w:val="00716CC7"/>
    <w:rsid w:val="007462B8"/>
    <w:rsid w:val="00746E07"/>
    <w:rsid w:val="0077694B"/>
    <w:rsid w:val="00776E62"/>
    <w:rsid w:val="007C1E1C"/>
    <w:rsid w:val="007D66BF"/>
    <w:rsid w:val="007F4670"/>
    <w:rsid w:val="008123E7"/>
    <w:rsid w:val="008162D2"/>
    <w:rsid w:val="00847D79"/>
    <w:rsid w:val="00852419"/>
    <w:rsid w:val="0086437E"/>
    <w:rsid w:val="008B25C4"/>
    <w:rsid w:val="009007CC"/>
    <w:rsid w:val="009070A6"/>
    <w:rsid w:val="0091067C"/>
    <w:rsid w:val="00930FB4"/>
    <w:rsid w:val="00933387"/>
    <w:rsid w:val="009479AE"/>
    <w:rsid w:val="00981897"/>
    <w:rsid w:val="009859C2"/>
    <w:rsid w:val="009B1FFF"/>
    <w:rsid w:val="00A33332"/>
    <w:rsid w:val="00A621D6"/>
    <w:rsid w:val="00AB2CAA"/>
    <w:rsid w:val="00B37C21"/>
    <w:rsid w:val="00B421DE"/>
    <w:rsid w:val="00B4750B"/>
    <w:rsid w:val="00B8790F"/>
    <w:rsid w:val="00B9023F"/>
    <w:rsid w:val="00B97E1F"/>
    <w:rsid w:val="00BA0C4E"/>
    <w:rsid w:val="00BC018E"/>
    <w:rsid w:val="00BF58A9"/>
    <w:rsid w:val="00C10A86"/>
    <w:rsid w:val="00C54FF6"/>
    <w:rsid w:val="00CA7F11"/>
    <w:rsid w:val="00CD6F4E"/>
    <w:rsid w:val="00CE4CE9"/>
    <w:rsid w:val="00CF3B4F"/>
    <w:rsid w:val="00D00892"/>
    <w:rsid w:val="00D11128"/>
    <w:rsid w:val="00D32CBF"/>
    <w:rsid w:val="00D34CA0"/>
    <w:rsid w:val="00D576FB"/>
    <w:rsid w:val="00D739CE"/>
    <w:rsid w:val="00D87BA1"/>
    <w:rsid w:val="00DC4539"/>
    <w:rsid w:val="00DF01A4"/>
    <w:rsid w:val="00DF10BC"/>
    <w:rsid w:val="00DF71DE"/>
    <w:rsid w:val="00E07C9D"/>
    <w:rsid w:val="00E330E7"/>
    <w:rsid w:val="00E57400"/>
    <w:rsid w:val="00E91CD2"/>
    <w:rsid w:val="00EE0073"/>
    <w:rsid w:val="00F25BED"/>
    <w:rsid w:val="00F452F0"/>
    <w:rsid w:val="00F81C5E"/>
    <w:rsid w:val="00FF3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7C96"/>
  <w15:docId w15:val="{4DB0400B-C8A5-4656-8E29-9ADA6763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paragraph" w:styleId="ListParagraph">
    <w:name w:val="List Paragraph"/>
    <w:basedOn w:val="Normal"/>
    <w:uiPriority w:val="34"/>
    <w:qFormat/>
    <w:rsid w:val="00D739CE"/>
    <w:pPr>
      <w:ind w:left="720"/>
      <w:contextualSpacing/>
    </w:pPr>
  </w:style>
  <w:style w:type="character" w:styleId="Hyperlink">
    <w:name w:val="Hyperlink"/>
    <w:basedOn w:val="DefaultParagraphFont"/>
    <w:uiPriority w:val="99"/>
    <w:unhideWhenUsed/>
    <w:rsid w:val="00217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8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peechanddebate.org" TargetMode="External"/><Relationship Id="rId9" Type="http://schemas.openxmlformats.org/officeDocument/2006/relationships/hyperlink" Target="http://www.speechanddebate.org" TargetMode="External"/><Relationship Id="rId10" Type="http://schemas.openxmlformats.org/officeDocument/2006/relationships/hyperlink" Target="http://www.speechanddeba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B1B2-960F-8541-B80A-599FE280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2803</Words>
  <Characters>15978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18744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5</cp:revision>
  <cp:lastPrinted>2017-01-16T23:50:00Z</cp:lastPrinted>
  <dcterms:created xsi:type="dcterms:W3CDTF">2017-07-26T01:24:00Z</dcterms:created>
  <dcterms:modified xsi:type="dcterms:W3CDTF">2017-07-29T20:16:00Z</dcterms:modified>
</cp:coreProperties>
</file>