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Default="00842CE2">
      <w:pPr>
        <w:jc w:val="center"/>
        <w:rPr>
          <w:b/>
          <w:sz w:val="36"/>
        </w:rPr>
      </w:pPr>
      <w:r w:rsidRPr="003F5FD2">
        <w:rPr>
          <w:b/>
          <w:sz w:val="36"/>
        </w:rPr>
        <w:t xml:space="preserve">A Bill to </w:t>
      </w:r>
      <w:r w:rsidR="004F5320">
        <w:rPr>
          <w:b/>
          <w:sz w:val="36"/>
        </w:rPr>
        <w:t>Protect a Government Employee’s</w:t>
      </w:r>
    </w:p>
    <w:p w:rsidR="004F5320" w:rsidRPr="003F5FD2" w:rsidRDefault="004F5320">
      <w:pPr>
        <w:jc w:val="center"/>
        <w:rPr>
          <w:b/>
          <w:sz w:val="36"/>
        </w:rPr>
      </w:pPr>
      <w:r>
        <w:rPr>
          <w:b/>
          <w:sz w:val="36"/>
        </w:rPr>
        <w:t>Right to Work</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lastRenderedPageBreak/>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4F5320">
        <w:rPr>
          <w:sz w:val="24"/>
        </w:rPr>
        <w:t>No person, as a condition of employment with an agency of the federal government, shall be required to join an association, union, organization, or other body which engages in collective bargaining</w:t>
      </w:r>
      <w:r w:rsidRPr="003F5FD2">
        <w:rPr>
          <w:sz w:val="24"/>
        </w:rPr>
        <w:t>.</w:t>
      </w:r>
    </w:p>
    <w:p w:rsidR="004F5320"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4F5320" w:rsidRPr="004F5320">
        <w:rPr>
          <w:b/>
          <w:sz w:val="24"/>
        </w:rPr>
        <w:t>A.</w:t>
      </w:r>
      <w:r w:rsidR="004F5320">
        <w:rPr>
          <w:sz w:val="24"/>
        </w:rPr>
        <w:t xml:space="preserve"> All current agreements between the federal government, or a body representing the federal government, and an organization representing employees of said government or body, which were reached by collective bargaining are hereby voided.  </w:t>
      </w:r>
    </w:p>
    <w:p w:rsidR="00842CE2" w:rsidRDefault="004F5320" w:rsidP="004F5320">
      <w:pPr>
        <w:spacing w:line="480" w:lineRule="auto"/>
        <w:ind w:left="1440"/>
        <w:rPr>
          <w:sz w:val="24"/>
        </w:rPr>
      </w:pPr>
      <w:r w:rsidRPr="004F5320">
        <w:rPr>
          <w:b/>
          <w:caps/>
          <w:sz w:val="24"/>
        </w:rPr>
        <w:t xml:space="preserve">B. </w:t>
      </w:r>
      <w:r>
        <w:rPr>
          <w:sz w:val="24"/>
        </w:rPr>
        <w:t>Individual agencies or departments may choose to renegotiate agreements collectively, or may choose to bargain with individual employees regarding salary and conditions</w:t>
      </w:r>
      <w:r w:rsidR="00842CE2" w:rsidRPr="003F5FD2">
        <w:rPr>
          <w:sz w:val="24"/>
        </w:rPr>
        <w:t>.</w:t>
      </w:r>
    </w:p>
    <w:p w:rsidR="004F5320" w:rsidRPr="003F5FD2" w:rsidRDefault="004F5320" w:rsidP="004F5320">
      <w:pPr>
        <w:spacing w:line="480" w:lineRule="auto"/>
        <w:ind w:left="1440"/>
        <w:rPr>
          <w:sz w:val="24"/>
        </w:rPr>
      </w:pPr>
      <w:r>
        <w:rPr>
          <w:b/>
          <w:caps/>
          <w:sz w:val="24"/>
        </w:rPr>
        <w:t>c.</w:t>
      </w:r>
      <w:r>
        <w:rPr>
          <w:sz w:val="24"/>
        </w:rPr>
        <w:t xml:space="preserve"> Unless specifically noted in an employee agreement, all positions in the federal government shall be considered at-will, and employees may be subject to termination, federal civil rights protections notwithstanding.</w:t>
      </w:r>
    </w:p>
    <w:p w:rsidR="00842CE2" w:rsidRPr="003F5FD2" w:rsidRDefault="00842CE2" w:rsidP="004F5320">
      <w:pPr>
        <w:spacing w:line="480" w:lineRule="auto"/>
        <w:ind w:left="1440" w:hanging="1440"/>
        <w:rPr>
          <w:sz w:val="24"/>
        </w:rPr>
      </w:pPr>
      <w:r w:rsidRPr="003F5FD2">
        <w:rPr>
          <w:b/>
          <w:caps/>
          <w:sz w:val="24"/>
        </w:rPr>
        <w:t>Section 3</w:t>
      </w:r>
      <w:r w:rsidRPr="003F5FD2">
        <w:rPr>
          <w:b/>
          <w:sz w:val="24"/>
        </w:rPr>
        <w:t>.</w:t>
      </w:r>
      <w:r w:rsidRPr="003F5FD2">
        <w:rPr>
          <w:sz w:val="24"/>
        </w:rPr>
        <w:tab/>
      </w:r>
      <w:r w:rsidR="004F5320">
        <w:rPr>
          <w:sz w:val="24"/>
        </w:rPr>
        <w:t>Each department and agency shall be responsible for their employees.</w:t>
      </w:r>
      <w:bookmarkStart w:id="0" w:name="_GoBack"/>
      <w:bookmarkEnd w:id="0"/>
    </w:p>
    <w:p w:rsidR="00842CE2" w:rsidRPr="003F5FD2" w:rsidRDefault="00842CE2">
      <w:pPr>
        <w:spacing w:line="384" w:lineRule="auto"/>
        <w:ind w:left="1440" w:hanging="1440"/>
        <w:rPr>
          <w:sz w:val="24"/>
        </w:rPr>
      </w:pPr>
      <w:r w:rsidRPr="003F5FD2">
        <w:rPr>
          <w:b/>
          <w:sz w:val="24"/>
        </w:rPr>
        <w:t>SECTION 4.</w:t>
      </w:r>
      <w:r w:rsidRPr="003F5FD2">
        <w:rPr>
          <w:b/>
          <w:sz w:val="24"/>
        </w:rPr>
        <w:tab/>
      </w:r>
      <w:r w:rsidR="004F5320">
        <w:rPr>
          <w:sz w:val="24"/>
        </w:rPr>
        <w:t>This shall take effect sixty days after passage</w:t>
      </w:r>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4F532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4F5320"/>
    <w:rsid w:val="00842CE2"/>
    <w:rsid w:val="00917230"/>
    <w:rsid w:val="00D92C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185</Words>
  <Characters>1057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1240</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Berlat, Kevin</cp:lastModifiedBy>
  <cp:revision>2</cp:revision>
  <cp:lastPrinted>2005-02-04T19:36:00Z</cp:lastPrinted>
  <dcterms:created xsi:type="dcterms:W3CDTF">2017-02-16T16:18:00Z</dcterms:created>
  <dcterms:modified xsi:type="dcterms:W3CDTF">2017-02-16T16:18:00Z</dcterms:modified>
  <cp:category/>
</cp:coreProperties>
</file>