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2A2D97">
        <w:rPr>
          <w:b/>
          <w:sz w:val="36"/>
        </w:rPr>
        <w:t xml:space="preserve">Keep </w:t>
      </w:r>
      <w:r w:rsidR="00043BB4">
        <w:rPr>
          <w:b/>
          <w:sz w:val="36"/>
        </w:rPr>
        <w:t>the West Coast</w:t>
      </w:r>
      <w:bookmarkStart w:id="0" w:name="_GoBack"/>
      <w:bookmarkEnd w:id="0"/>
      <w:r w:rsidR="002A2D97">
        <w:rPr>
          <w:b/>
          <w:sz w:val="36"/>
        </w:rPr>
        <w:t xml:space="preserve"> Out of the Loop</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56581B">
        <w:rPr>
          <w:sz w:val="24"/>
        </w:rPr>
        <w:t>No result from an election for a federal office may be made public or communicated by the press until all polling locations for that office have been closed for a period of one hour</w:t>
      </w:r>
      <w:r w:rsidRPr="003F5FD2">
        <w:rPr>
          <w:sz w:val="24"/>
        </w:rPr>
        <w:t>.</w:t>
      </w:r>
      <w:r w:rsidR="0056581B">
        <w:rPr>
          <w:sz w:val="24"/>
        </w:rPr>
        <w:t xml:space="preserve">  </w:t>
      </w:r>
    </w:p>
    <w:p w:rsidR="00842CE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2A2D97" w:rsidRPr="002A2D97">
        <w:rPr>
          <w:b/>
          <w:sz w:val="24"/>
        </w:rPr>
        <w:t>A.</w:t>
      </w:r>
      <w:r w:rsidR="002A2D97">
        <w:rPr>
          <w:sz w:val="24"/>
        </w:rPr>
        <w:t xml:space="preserve"> For Presidential elections, all polling locations will include those in Alaska and Hawaii</w:t>
      </w:r>
      <w:r w:rsidRPr="003F5FD2">
        <w:rPr>
          <w:sz w:val="24"/>
        </w:rPr>
        <w:t>.</w:t>
      </w:r>
      <w:r w:rsidR="002A2D97">
        <w:rPr>
          <w:sz w:val="24"/>
        </w:rPr>
        <w:t xml:space="preserve">  For Congressional elections, polling locations will include </w:t>
      </w:r>
      <w:r w:rsidR="004D711B">
        <w:rPr>
          <w:sz w:val="24"/>
        </w:rPr>
        <w:t>those within that</w:t>
      </w:r>
      <w:r w:rsidR="002A2D97">
        <w:rPr>
          <w:sz w:val="24"/>
        </w:rPr>
        <w:t xml:space="preserve"> state or district.  This is exclusive of absentee balloting or provisional ballots.</w:t>
      </w:r>
    </w:p>
    <w:p w:rsidR="002A2D97" w:rsidRPr="003F5FD2" w:rsidRDefault="002A2D97" w:rsidP="00842CE2">
      <w:pPr>
        <w:spacing w:line="480" w:lineRule="auto"/>
        <w:ind w:left="1440" w:hanging="1440"/>
        <w:rPr>
          <w:sz w:val="24"/>
        </w:rPr>
      </w:pPr>
      <w:r>
        <w:rPr>
          <w:b/>
          <w:caps/>
          <w:sz w:val="24"/>
        </w:rPr>
        <w:tab/>
        <w:t>B</w:t>
      </w:r>
      <w:r w:rsidRPr="002A2D97">
        <w:rPr>
          <w:sz w:val="24"/>
        </w:rPr>
        <w:t>.</w:t>
      </w:r>
      <w:r>
        <w:rPr>
          <w:sz w:val="24"/>
        </w:rPr>
        <w:t xml:space="preserve"> Results may include exit polling data, official</w:t>
      </w:r>
      <w:r w:rsidR="004D711B">
        <w:rPr>
          <w:sz w:val="24"/>
        </w:rPr>
        <w:t xml:space="preserve"> or unofficial</w:t>
      </w:r>
      <w:r>
        <w:rPr>
          <w:sz w:val="24"/>
        </w:rPr>
        <w:t xml:space="preserve"> “calling” of states prior to official communication from the </w:t>
      </w:r>
      <w:r w:rsidR="004D711B">
        <w:rPr>
          <w:sz w:val="24"/>
        </w:rPr>
        <w:t>appropriate state authority, or actual results provided by the appropriate state authority.</w:t>
      </w:r>
    </w:p>
    <w:p w:rsidR="00842CE2" w:rsidRPr="003F5FD2" w:rsidRDefault="00842CE2" w:rsidP="0056581B">
      <w:pPr>
        <w:spacing w:line="480" w:lineRule="auto"/>
        <w:ind w:left="1440" w:hanging="1440"/>
        <w:rPr>
          <w:sz w:val="24"/>
        </w:rPr>
      </w:pPr>
      <w:r w:rsidRPr="003F5FD2">
        <w:rPr>
          <w:b/>
          <w:caps/>
          <w:sz w:val="24"/>
        </w:rPr>
        <w:t>Section 3</w:t>
      </w:r>
      <w:r w:rsidRPr="003F5FD2">
        <w:rPr>
          <w:b/>
          <w:sz w:val="24"/>
        </w:rPr>
        <w:t>.</w:t>
      </w:r>
      <w:r w:rsidRPr="003F5FD2">
        <w:rPr>
          <w:sz w:val="24"/>
        </w:rPr>
        <w:tab/>
      </w:r>
      <w:r w:rsidR="0056581B">
        <w:rPr>
          <w:sz w:val="24"/>
        </w:rPr>
        <w:t>The United States Election Assistance Commission shall be responsible for monitoring and enforcing the provisions of this Act.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6A09D2">
        <w:rPr>
          <w:sz w:val="24"/>
        </w:rPr>
        <w:t>This will take effect on November 1, 2016</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043BB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043BB4"/>
    <w:rsid w:val="002A2D97"/>
    <w:rsid w:val="004D711B"/>
    <w:rsid w:val="0056581B"/>
    <w:rsid w:val="006A09D2"/>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1111</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3</cp:revision>
  <cp:lastPrinted>2005-02-04T19:36:00Z</cp:lastPrinted>
  <dcterms:created xsi:type="dcterms:W3CDTF">2016-08-30T17:28:00Z</dcterms:created>
  <dcterms:modified xsi:type="dcterms:W3CDTF">2016-09-01T19:13:00Z</dcterms:modified>
  <cp:category/>
</cp:coreProperties>
</file>