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733E15">
        <w:rPr>
          <w:b/>
          <w:sz w:val="36"/>
        </w:rPr>
        <w:t>Require ACA Participation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733E15">
        <w:rPr>
          <w:sz w:val="24"/>
        </w:rPr>
        <w:t>Any health care company which currently</w:t>
      </w:r>
      <w:r w:rsidR="00E6643B">
        <w:rPr>
          <w:sz w:val="24"/>
        </w:rPr>
        <w:t xml:space="preserve"> is</w:t>
      </w:r>
      <w:r w:rsidR="00733E15">
        <w:rPr>
          <w:sz w:val="24"/>
        </w:rPr>
        <w:t xml:space="preserve"> or wishes to be</w:t>
      </w:r>
      <w:r w:rsidR="00E6643B">
        <w:rPr>
          <w:sz w:val="24"/>
        </w:rPr>
        <w:t>come</w:t>
      </w:r>
      <w:r w:rsidR="00733E15">
        <w:rPr>
          <w:sz w:val="24"/>
        </w:rPr>
        <w:t xml:space="preserve"> a federal contractor must participate in the Affordable Care Act health insurance exchanges in any state in which it does business</w:t>
      </w:r>
      <w:r w:rsidRPr="003F5FD2">
        <w:rPr>
          <w:sz w:val="24"/>
        </w:rPr>
        <w:t>.</w:t>
      </w:r>
      <w:r w:rsidR="00733E15">
        <w:rPr>
          <w:sz w:val="24"/>
        </w:rPr>
        <w:t xml:space="preserve">  Failure to do so will result in the cancelling of current federal contracts</w:t>
      </w:r>
      <w:r w:rsidR="00E6643B">
        <w:rPr>
          <w:sz w:val="24"/>
        </w:rPr>
        <w:t xml:space="preserve"> or ineligibility for future contracts</w:t>
      </w:r>
      <w:r w:rsidR="00733E15">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6643B">
        <w:rPr>
          <w:sz w:val="24"/>
        </w:rPr>
        <w:t>“Health care c</w:t>
      </w:r>
      <w:bookmarkStart w:id="0" w:name="_GoBack"/>
      <w:bookmarkEnd w:id="0"/>
      <w:r w:rsidR="00E6643B">
        <w:rPr>
          <w:sz w:val="24"/>
        </w:rPr>
        <w:t>ompany”</w:t>
      </w:r>
      <w:r w:rsidR="00733E15">
        <w:rPr>
          <w:sz w:val="24"/>
        </w:rPr>
        <w:t xml:space="preserve"> </w:t>
      </w:r>
      <w:r w:rsidR="00E6643B">
        <w:rPr>
          <w:sz w:val="24"/>
        </w:rPr>
        <w:t xml:space="preserve">shall </w:t>
      </w:r>
      <w:r w:rsidR="00733E15">
        <w:rPr>
          <w:sz w:val="24"/>
        </w:rPr>
        <w:t>include insurance providers, as well as medical professionals, manufacturers of medical devices, or pharmaceutical companies</w:t>
      </w:r>
      <w:r w:rsidRPr="003F5FD2">
        <w:rPr>
          <w:sz w:val="24"/>
        </w:rPr>
        <w:t>.</w:t>
      </w:r>
      <w:r w:rsidR="00733E15">
        <w:rPr>
          <w:sz w:val="24"/>
        </w:rPr>
        <w:t xml:space="preserve">  The health insurance exchanges may include both the state-run exchanges as well as the exchange managed by the Department of Health and Human Services for states without their own exchange.</w:t>
      </w:r>
    </w:p>
    <w:p w:rsidR="00842CE2" w:rsidRPr="003F5FD2" w:rsidRDefault="00842CE2" w:rsidP="00733E15">
      <w:pPr>
        <w:spacing w:line="480" w:lineRule="auto"/>
        <w:ind w:left="1440" w:hanging="1440"/>
        <w:rPr>
          <w:sz w:val="24"/>
        </w:rPr>
      </w:pPr>
      <w:r w:rsidRPr="003F5FD2">
        <w:rPr>
          <w:b/>
          <w:caps/>
          <w:sz w:val="24"/>
        </w:rPr>
        <w:t>Section 3</w:t>
      </w:r>
      <w:r w:rsidRPr="003F5FD2">
        <w:rPr>
          <w:b/>
          <w:sz w:val="24"/>
        </w:rPr>
        <w:t>.</w:t>
      </w:r>
      <w:r w:rsidRPr="003F5FD2">
        <w:rPr>
          <w:sz w:val="24"/>
        </w:rPr>
        <w:tab/>
      </w:r>
      <w:r w:rsidR="00733E15">
        <w:rPr>
          <w:sz w:val="24"/>
        </w:rPr>
        <w:t xml:space="preserve">The Secretary of Health and Human Services will oversee the participation of companies in the </w:t>
      </w:r>
      <w:r w:rsidR="00E6643B">
        <w:rPr>
          <w:sz w:val="24"/>
        </w:rPr>
        <w:t xml:space="preserve">state and federal </w:t>
      </w:r>
      <w:r w:rsidR="00733E15">
        <w:rPr>
          <w:sz w:val="24"/>
        </w:rPr>
        <w:t xml:space="preserve">healthcare exchanges and determine eligibility for federal contracts.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733E15">
        <w:rPr>
          <w:sz w:val="24"/>
        </w:rPr>
        <w:t>This shall take effect on February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6643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733E15"/>
    <w:rsid w:val="00842CE2"/>
    <w:rsid w:val="00917230"/>
    <w:rsid w:val="00D92CCD"/>
    <w:rsid w:val="00E664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1153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2016-08-30T18:23:00Z</dcterms:created>
  <dcterms:modified xsi:type="dcterms:W3CDTF">2016-09-01T19:09:00Z</dcterms:modified>
  <cp:category/>
</cp:coreProperties>
</file>